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5F7C" w14:textId="77777777" w:rsidR="008949C6" w:rsidRDefault="008949C6" w:rsidP="008949C6">
      <w:pPr>
        <w:ind w:left="0"/>
        <w:rPr>
          <w:lang w:val="en-US"/>
        </w:rPr>
      </w:pPr>
    </w:p>
    <w:p w14:paraId="17F40CEE" w14:textId="77777777" w:rsidR="008949C6" w:rsidRDefault="008949C6" w:rsidP="00EB2905">
      <w:pPr>
        <w:spacing w:after="60"/>
        <w:ind w:left="0"/>
        <w:rPr>
          <w:lang w:val="en-US"/>
        </w:rPr>
      </w:pPr>
    </w:p>
    <w:p w14:paraId="08A0B2F9" w14:textId="6D484972" w:rsidR="008949C6" w:rsidRDefault="006045A6" w:rsidP="00EB2905">
      <w:pPr>
        <w:spacing w:after="60"/>
        <w:ind w:left="0"/>
        <w:rPr>
          <w:rStyle w:val="Subheading"/>
          <w:lang w:val="en-US"/>
        </w:rPr>
      </w:pPr>
      <w:sdt>
        <w:sdtPr>
          <w:rPr>
            <w:rStyle w:val="Subheading"/>
            <w:lang w:val="en-US"/>
          </w:rPr>
          <w:alias w:val="Course Content"/>
          <w:tag w:val="Course Content"/>
          <w:id w:val="-1062942529"/>
          <w:lock w:val="contentLocked"/>
          <w:placeholder>
            <w:docPart w:val="865974C2CE164C8397A0844FEA1AC439"/>
          </w:placeholder>
          <w:text/>
        </w:sdtPr>
        <w:sdtEndPr>
          <w:rPr>
            <w:rStyle w:val="Subheading"/>
          </w:rPr>
        </w:sdtEndPr>
        <w:sdtContent>
          <w:r w:rsidR="008949C6" w:rsidRPr="00CC1751">
            <w:rPr>
              <w:rStyle w:val="Subheading"/>
              <w:lang w:val="en-US"/>
            </w:rPr>
            <w:t xml:space="preserve">COURSE </w:t>
          </w:r>
          <w:r w:rsidR="008949C6">
            <w:rPr>
              <w:rStyle w:val="Subheading"/>
              <w:lang w:val="en-US"/>
            </w:rPr>
            <w:t xml:space="preserve">UNIT </w:t>
          </w:r>
          <w:r w:rsidR="008949C6" w:rsidRPr="00CC1751">
            <w:rPr>
              <w:rStyle w:val="Subheading"/>
              <w:lang w:val="en-US"/>
            </w:rPr>
            <w:t>CONTENT</w:t>
          </w:r>
        </w:sdtContent>
      </w:sdt>
      <w:r w:rsidR="008949C6" w:rsidRPr="00CC1751">
        <w:rPr>
          <w:rStyle w:val="Subheading"/>
          <w:lang w:val="en-US"/>
        </w:rPr>
        <w:t>.</w:t>
      </w:r>
      <w:r w:rsidR="008949C6">
        <w:rPr>
          <w:rStyle w:val="Subheading"/>
          <w:lang w:val="en-US"/>
        </w:rPr>
        <w:t xml:space="preserve"> (</w:t>
      </w:r>
      <w:r w:rsidR="008C3666">
        <w:rPr>
          <w:rStyle w:val="Subheading"/>
          <w:lang w:val="en-US"/>
        </w:rPr>
        <w:t>chapter in Handbook</w:t>
      </w:r>
      <w:r w:rsidR="008949C6">
        <w:rPr>
          <w:rStyle w:val="Subheading"/>
          <w:lang w:val="en-US"/>
        </w:rPr>
        <w:t>)</w:t>
      </w:r>
      <w:r w:rsidR="008949C6" w:rsidRPr="00CC1751">
        <w:rPr>
          <w:rStyle w:val="Subheading"/>
          <w:lang w:val="en-US"/>
        </w:rPr>
        <w:t xml:space="preserve"> </w:t>
      </w:r>
    </w:p>
    <w:sdt>
      <w:sdtPr>
        <w:rPr>
          <w:rStyle w:val="Body5"/>
          <w:rFonts w:asciiTheme="majorHAnsi" w:eastAsiaTheme="minorEastAsia" w:hAnsiTheme="majorHAnsi" w:cstheme="minorBidi"/>
          <w:color w:val="5A5A5A" w:themeColor="text1" w:themeTint="A5"/>
          <w:sz w:val="18"/>
          <w:lang w:val="en-US"/>
        </w:rPr>
        <w:alias w:val="Course Content"/>
        <w:tag w:val="Course Content"/>
        <w:id w:val="831725379"/>
        <w:placeholder>
          <w:docPart w:val="865974C2CE164C8397A0844FEA1AC439"/>
        </w:placeholder>
      </w:sdtPr>
      <w:sdtEndPr>
        <w:rPr>
          <w:rStyle w:val="Body5"/>
          <w:i/>
          <w:iCs/>
        </w:rPr>
      </w:sdtEndPr>
      <w:sdtContent>
        <w:p w14:paraId="1E5A30A6" w14:textId="50ACA05E" w:rsidR="008C3666" w:rsidRPr="008C3666" w:rsidRDefault="008949C6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TTFFB79388t00"/>
              <w:sz w:val="22"/>
              <w:szCs w:val="24"/>
              <w:lang w:val="en-US" w:eastAsia="zh-CN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</w:t>
          </w:r>
          <w:r w:rsidR="00DE0065"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1 </w:t>
          </w:r>
          <w:r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Presentation and Introduction to persuasion and negotiation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(Chapter 1.1)</w:t>
          </w:r>
        </w:p>
        <w:p w14:paraId="1FC8427B" w14:textId="5292ED7D" w:rsidR="008949C6" w:rsidRPr="004F2F93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sz w:val="22"/>
              <w:szCs w:val="24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>Week 2</w:t>
          </w:r>
          <w:r w:rsidR="008949C6" w:rsidRPr="004F2F93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 </w:t>
          </w:r>
          <w:r w:rsidR="003F6B2C" w:rsidRPr="004F2F93">
            <w:rPr>
              <w:rFonts w:asciiTheme="majorHAnsi" w:hAnsiTheme="majorHAnsi" w:cs="Arial"/>
              <w:sz w:val="22"/>
              <w:szCs w:val="24"/>
              <w:lang w:val="en-US"/>
            </w:rPr>
            <w:t>Strategy in negotiation</w:t>
          </w:r>
          <w:r w:rsidR="008C3666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(Chapter 1.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2-1.4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60AB3A6E" w14:textId="1B42679B" w:rsidR="008949C6" w:rsidRPr="004F2F93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TTFFB79388t00"/>
              <w:sz w:val="22"/>
              <w:szCs w:val="24"/>
              <w:lang w:val="en-US" w:eastAsia="zh-CN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3 </w:t>
          </w:r>
          <w:r w:rsidR="00ED7678" w:rsidRPr="004F2F93">
            <w:rPr>
              <w:rFonts w:asciiTheme="majorHAnsi" w:hAnsiTheme="majorHAnsi" w:cs="Arial"/>
              <w:sz w:val="22"/>
              <w:szCs w:val="24"/>
              <w:lang w:val="en-US"/>
            </w:rPr>
            <w:t>Effective</w:t>
          </w:r>
          <w:r w:rsidR="003F6B2C" w:rsidRPr="004F2F93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conflict management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(Chapter 1.1)</w:t>
          </w:r>
        </w:p>
        <w:p w14:paraId="23ED6E52" w14:textId="47FD1440" w:rsidR="008949C6" w:rsidRPr="004F2F93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TTFFB79388t00"/>
              <w:sz w:val="22"/>
              <w:szCs w:val="24"/>
              <w:lang w:val="en-US" w:eastAsia="zh-CN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4 </w:t>
          </w:r>
          <w:r w:rsidR="008949C6" w:rsidRPr="004F2F93">
            <w:rPr>
              <w:rFonts w:asciiTheme="majorHAnsi" w:hAnsiTheme="majorHAnsi" w:cs="Arial"/>
              <w:sz w:val="22"/>
              <w:szCs w:val="24"/>
              <w:lang w:val="en-US"/>
            </w:rPr>
            <w:t>H</w:t>
          </w:r>
          <w:r w:rsidR="008949C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euristics and </w:t>
          </w:r>
          <w:r w:rsidR="003F6B2C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most common biases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2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6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66AE09E4" w14:textId="618C9631" w:rsidR="008949C6" w:rsidRPr="004F2F93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TTFFB79388t00"/>
              <w:sz w:val="22"/>
              <w:szCs w:val="24"/>
              <w:lang w:val="en-US" w:eastAsia="zh-CN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5 </w:t>
          </w:r>
          <w:r w:rsidR="003F6B2C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Communication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2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7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3DBE6252" w14:textId="40D57AA5" w:rsidR="008949C6" w:rsidRPr="004F2F93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TTFFB79388t00"/>
              <w:sz w:val="22"/>
              <w:szCs w:val="24"/>
              <w:lang w:val="en-US" w:eastAsia="zh-CN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6 </w:t>
          </w:r>
          <w:r w:rsidR="003F6B2C" w:rsidRPr="004F2F93">
            <w:rPr>
              <w:rFonts w:asciiTheme="majorHAnsi" w:hAnsiTheme="majorHAnsi" w:cs="Arial"/>
              <w:sz w:val="22"/>
              <w:szCs w:val="24"/>
              <w:lang w:val="en-US"/>
            </w:rPr>
            <w:t>Relational aspects of negotiation</w:t>
          </w:r>
          <w:r w:rsidR="002E41D5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3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.1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0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4BCEAC3F" w14:textId="77777777" w:rsidR="008949C6" w:rsidRPr="004F2F93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i/>
              <w:sz w:val="22"/>
              <w:szCs w:val="24"/>
              <w:u w:val="single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u w:val="single"/>
              <w:lang w:val="en-US"/>
            </w:rPr>
            <w:t xml:space="preserve">MID TERM </w:t>
          </w:r>
          <w:r w:rsidR="008949C6" w:rsidRPr="004F2F93">
            <w:rPr>
              <w:rFonts w:asciiTheme="majorHAnsi" w:hAnsiTheme="majorHAnsi" w:cs="Arial"/>
              <w:i/>
              <w:sz w:val="22"/>
              <w:szCs w:val="24"/>
              <w:u w:val="single"/>
              <w:lang w:val="en-US"/>
            </w:rPr>
            <w:t xml:space="preserve">EXAMS </w:t>
          </w:r>
        </w:p>
        <w:p w14:paraId="52B2B92A" w14:textId="4D420098" w:rsidR="008949C6" w:rsidRPr="004F2F93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sz w:val="22"/>
              <w:szCs w:val="24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7 </w:t>
          </w:r>
          <w:r w:rsidR="003F6B2C" w:rsidRPr="004F2F93">
            <w:rPr>
              <w:rFonts w:asciiTheme="majorHAnsi" w:hAnsiTheme="majorHAnsi" w:cs="Arial"/>
              <w:sz w:val="22"/>
              <w:szCs w:val="24"/>
              <w:lang w:val="en-US"/>
            </w:rPr>
            <w:t>Principles of persuasion</w:t>
          </w:r>
          <w:r w:rsidR="008C3666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2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9 + Cialdini article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2D7656A7" w14:textId="04DFAAC6" w:rsidR="008949C6" w:rsidRPr="008C3666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b/>
              <w:bCs/>
              <w:sz w:val="22"/>
              <w:szCs w:val="24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8 </w:t>
          </w:r>
          <w:r w:rsidR="008949C6" w:rsidRPr="004F2F93">
            <w:rPr>
              <w:rFonts w:asciiTheme="majorHAnsi" w:hAnsiTheme="majorHAnsi" w:cs="Arial"/>
              <w:sz w:val="22"/>
              <w:szCs w:val="24"/>
              <w:lang w:val="en-US"/>
            </w:rPr>
            <w:t xml:space="preserve">Power </w:t>
          </w:r>
          <w:r w:rsidR="003F6B2C" w:rsidRPr="004F2F93">
            <w:rPr>
              <w:rFonts w:asciiTheme="majorHAnsi" w:hAnsiTheme="majorHAnsi" w:cs="Arial"/>
              <w:sz w:val="22"/>
              <w:szCs w:val="24"/>
              <w:lang w:val="en-US"/>
            </w:rPr>
            <w:t>dynamics</w:t>
          </w:r>
          <w:r w:rsidR="008949C6" w:rsidRPr="004F2F93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in negotiation</w:t>
          </w:r>
          <w:r w:rsidR="008C3666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2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8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200E5E76" w14:textId="77777777" w:rsidR="00512CF3" w:rsidRPr="004F2F93" w:rsidRDefault="00512CF3" w:rsidP="00512CF3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sz w:val="22"/>
              <w:szCs w:val="24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u w:val="single"/>
              <w:lang w:val="en-US"/>
            </w:rPr>
            <w:t>EASTER BREAK</w:t>
          </w:r>
        </w:p>
        <w:p w14:paraId="2FE708B4" w14:textId="7140D30E" w:rsidR="008949C6" w:rsidRPr="008C3666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b/>
              <w:bCs/>
              <w:sz w:val="22"/>
              <w:szCs w:val="24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9 </w:t>
          </w:r>
          <w:r w:rsidR="008949C6" w:rsidRPr="004F2F93">
            <w:rPr>
              <w:rFonts w:asciiTheme="majorHAnsi" w:hAnsiTheme="majorHAnsi" w:cs="Arial"/>
              <w:sz w:val="22"/>
              <w:szCs w:val="24"/>
              <w:lang w:val="en-US"/>
            </w:rPr>
            <w:t>Multiple party negotiation</w:t>
          </w:r>
          <w:r w:rsidR="008C3666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3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.1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3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06C51CC4" w14:textId="3F9AE550" w:rsidR="008949C6" w:rsidRPr="008C3666" w:rsidRDefault="00DE0065" w:rsidP="00EB2905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b/>
              <w:bCs/>
              <w:sz w:val="22"/>
              <w:szCs w:val="24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10 </w:t>
          </w:r>
          <w:r w:rsidR="008949C6" w:rsidRPr="004F2F93">
            <w:rPr>
              <w:rFonts w:asciiTheme="majorHAnsi" w:hAnsiTheme="majorHAnsi" w:cs="Arial"/>
              <w:sz w:val="22"/>
              <w:szCs w:val="24"/>
              <w:lang w:val="en-US"/>
            </w:rPr>
            <w:t>Cross cultural negotiation</w:t>
          </w:r>
          <w:r w:rsidR="008C3666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</w:t>
          </w:r>
          <w:r w:rsidR="008C3666" w:rsidRPr="004F2F93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5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.1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6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05B319BC" w14:textId="7653D7ED" w:rsidR="008C3666" w:rsidRDefault="00DE0065" w:rsidP="008C3666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TTFFB79388t00"/>
              <w:sz w:val="22"/>
              <w:szCs w:val="24"/>
              <w:lang w:val="en-US" w:eastAsia="zh-CN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11 </w:t>
          </w:r>
          <w:r w:rsidR="008949C6" w:rsidRPr="004F2F93">
            <w:rPr>
              <w:rFonts w:asciiTheme="majorHAnsi" w:hAnsiTheme="majorHAnsi" w:cs="Arial"/>
              <w:sz w:val="22"/>
              <w:szCs w:val="24"/>
              <w:lang w:val="en-US"/>
            </w:rPr>
            <w:t>How to improve decision making?</w:t>
          </w:r>
          <w:r w:rsidR="00574EF8" w:rsidRPr="004F2F93">
            <w:rPr>
              <w:rFonts w:asciiTheme="majorHAnsi" w:hAnsiTheme="majorHAnsi" w:cs="Arial"/>
              <w:sz w:val="22"/>
              <w:szCs w:val="24"/>
              <w:lang w:val="en-US"/>
            </w:rPr>
            <w:t xml:space="preserve"> 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 xml:space="preserve">(Chapter 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7</w:t>
          </w:r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.</w:t>
          </w:r>
          <w:r w:rsidR="00853699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20</w:t>
          </w:r>
          <w:bookmarkStart w:id="0" w:name="_GoBack"/>
          <w:bookmarkEnd w:id="0"/>
          <w:r w:rsidR="008C3666">
            <w:rPr>
              <w:rFonts w:asciiTheme="majorHAnsi" w:hAnsiTheme="majorHAnsi" w:cs="TTFFB79388t00"/>
              <w:sz w:val="22"/>
              <w:szCs w:val="24"/>
              <w:lang w:val="en-US" w:eastAsia="zh-CN"/>
            </w:rPr>
            <w:t>)</w:t>
          </w:r>
        </w:p>
        <w:p w14:paraId="62D89D95" w14:textId="3323F678" w:rsidR="003F6B2C" w:rsidRPr="004F2F93" w:rsidRDefault="008949C6" w:rsidP="008C3666">
          <w:pPr>
            <w:pStyle w:val="BodyText"/>
            <w:tabs>
              <w:tab w:val="right" w:leader="underscore" w:pos="8400"/>
            </w:tabs>
            <w:spacing w:line="360" w:lineRule="auto"/>
            <w:rPr>
              <w:rFonts w:asciiTheme="majorHAnsi" w:hAnsiTheme="majorHAnsi" w:cs="Arial"/>
              <w:sz w:val="22"/>
              <w:szCs w:val="24"/>
              <w:lang w:val="en-US"/>
            </w:rPr>
          </w:pPr>
          <w:r w:rsidRPr="004F2F93">
            <w:rPr>
              <w:rFonts w:asciiTheme="majorHAnsi" w:hAnsiTheme="majorHAnsi" w:cs="Arial"/>
              <w:i/>
              <w:sz w:val="22"/>
              <w:szCs w:val="24"/>
              <w:lang w:val="en-US"/>
            </w:rPr>
            <w:t xml:space="preserve">Week 12 </w:t>
          </w:r>
          <w:r w:rsidRPr="004F2F93">
            <w:rPr>
              <w:rFonts w:asciiTheme="majorHAnsi" w:hAnsiTheme="majorHAnsi" w:cs="Arial"/>
              <w:sz w:val="22"/>
              <w:szCs w:val="24"/>
              <w:lang w:val="en-US"/>
            </w:rPr>
            <w:t>Group presentations</w:t>
          </w:r>
        </w:p>
        <w:p w14:paraId="2B223612" w14:textId="359FF5A9" w:rsidR="008949C6" w:rsidRPr="00D06325" w:rsidRDefault="006045A6" w:rsidP="00EB2905">
          <w:pPr>
            <w:ind w:left="0"/>
            <w:rPr>
              <w:rFonts w:asciiTheme="majorHAnsi" w:hAnsiTheme="majorHAnsi"/>
              <w:i/>
              <w:iCs/>
              <w:color w:val="auto"/>
              <w:sz w:val="18"/>
              <w:lang w:val="en-US"/>
            </w:rPr>
          </w:pPr>
        </w:p>
      </w:sdtContent>
    </w:sdt>
    <w:sectPr w:rsidR="008949C6" w:rsidRPr="00D06325" w:rsidSect="008603A3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8153" w14:textId="77777777" w:rsidR="006045A6" w:rsidRDefault="006045A6" w:rsidP="008949C6">
      <w:pPr>
        <w:spacing w:after="0" w:line="240" w:lineRule="auto"/>
      </w:pPr>
      <w:r>
        <w:separator/>
      </w:r>
    </w:p>
  </w:endnote>
  <w:endnote w:type="continuationSeparator" w:id="0">
    <w:p w14:paraId="47910A42" w14:textId="77777777" w:rsidR="006045A6" w:rsidRDefault="006045A6" w:rsidP="0089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B793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E473" w14:textId="77777777" w:rsidR="006045A6" w:rsidRDefault="006045A6" w:rsidP="008949C6">
      <w:pPr>
        <w:spacing w:after="0" w:line="240" w:lineRule="auto"/>
      </w:pPr>
      <w:r>
        <w:separator/>
      </w:r>
    </w:p>
  </w:footnote>
  <w:footnote w:type="continuationSeparator" w:id="0">
    <w:p w14:paraId="671A74E1" w14:textId="77777777" w:rsidR="006045A6" w:rsidRDefault="006045A6" w:rsidP="0089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1D3D" w14:textId="4E19D2F4" w:rsidR="008949C6" w:rsidRDefault="007B38E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FBEBFDE" wp14:editId="63D390B2">
          <wp:simplePos x="0" y="0"/>
          <wp:positionH relativeFrom="column">
            <wp:posOffset>-291465</wp:posOffset>
          </wp:positionH>
          <wp:positionV relativeFrom="paragraph">
            <wp:posOffset>18415</wp:posOffset>
          </wp:positionV>
          <wp:extent cx="1219200" cy="73555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3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2E8B"/>
    <w:multiLevelType w:val="hybridMultilevel"/>
    <w:tmpl w:val="ACF26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575F9"/>
    <w:multiLevelType w:val="hybridMultilevel"/>
    <w:tmpl w:val="E3CCBE3C"/>
    <w:lvl w:ilvl="0" w:tplc="12A6B10E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5480C"/>
    <w:multiLevelType w:val="hybridMultilevel"/>
    <w:tmpl w:val="53486088"/>
    <w:lvl w:ilvl="0" w:tplc="E5E2C50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F0A8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FCD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24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28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8A5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82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C4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A4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C6"/>
    <w:rsid w:val="000210B0"/>
    <w:rsid w:val="00026637"/>
    <w:rsid w:val="000A57E0"/>
    <w:rsid w:val="000B3828"/>
    <w:rsid w:val="0015182D"/>
    <w:rsid w:val="001E250C"/>
    <w:rsid w:val="002E41D5"/>
    <w:rsid w:val="0035646B"/>
    <w:rsid w:val="00361C45"/>
    <w:rsid w:val="0037601E"/>
    <w:rsid w:val="003F6B2C"/>
    <w:rsid w:val="0040088E"/>
    <w:rsid w:val="004560B8"/>
    <w:rsid w:val="00456B2F"/>
    <w:rsid w:val="004670ED"/>
    <w:rsid w:val="00495A6F"/>
    <w:rsid w:val="004B3BAB"/>
    <w:rsid w:val="004F2F93"/>
    <w:rsid w:val="00512CF3"/>
    <w:rsid w:val="0053309F"/>
    <w:rsid w:val="00574EF8"/>
    <w:rsid w:val="005759D8"/>
    <w:rsid w:val="006045A6"/>
    <w:rsid w:val="006E23A1"/>
    <w:rsid w:val="007A3FFD"/>
    <w:rsid w:val="007B38E5"/>
    <w:rsid w:val="00853699"/>
    <w:rsid w:val="00857863"/>
    <w:rsid w:val="008603A3"/>
    <w:rsid w:val="008949C6"/>
    <w:rsid w:val="008C3666"/>
    <w:rsid w:val="008D5989"/>
    <w:rsid w:val="008F6980"/>
    <w:rsid w:val="009800C9"/>
    <w:rsid w:val="009B3FC6"/>
    <w:rsid w:val="009F41B0"/>
    <w:rsid w:val="00A00DCE"/>
    <w:rsid w:val="00AC050A"/>
    <w:rsid w:val="00AF1D8B"/>
    <w:rsid w:val="00AF71E0"/>
    <w:rsid w:val="00B437B4"/>
    <w:rsid w:val="00B53921"/>
    <w:rsid w:val="00B53BC0"/>
    <w:rsid w:val="00C016C6"/>
    <w:rsid w:val="00CB5D61"/>
    <w:rsid w:val="00CE7DC0"/>
    <w:rsid w:val="00D06325"/>
    <w:rsid w:val="00D94C2F"/>
    <w:rsid w:val="00DE0065"/>
    <w:rsid w:val="00E800A3"/>
    <w:rsid w:val="00EC43FE"/>
    <w:rsid w:val="00ED7678"/>
    <w:rsid w:val="00ED7C9E"/>
    <w:rsid w:val="00F02EDA"/>
    <w:rsid w:val="00F11C06"/>
    <w:rsid w:val="00F976ED"/>
    <w:rsid w:val="00FC19C7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E4B71"/>
  <w15:docId w15:val="{55641F74-0F6B-48D1-B367-08C4EC79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C6"/>
    <w:pPr>
      <w:spacing w:after="160" w:line="288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Title">
    <w:name w:val="Course Title"/>
    <w:basedOn w:val="DefaultParagraphFont"/>
    <w:uiPriority w:val="1"/>
    <w:locked/>
    <w:rsid w:val="008949C6"/>
    <w:rPr>
      <w:rFonts w:ascii="Cambria" w:hAnsi="Cambria"/>
      <w:b/>
      <w:sz w:val="24"/>
    </w:rPr>
  </w:style>
  <w:style w:type="character" w:customStyle="1" w:styleId="Style2">
    <w:name w:val="Style2"/>
    <w:basedOn w:val="DefaultParagraphFont"/>
    <w:uiPriority w:val="1"/>
    <w:locked/>
    <w:rsid w:val="008949C6"/>
    <w:rPr>
      <w:rFonts w:ascii="Cambria" w:hAnsi="Cambria"/>
      <w:sz w:val="32"/>
    </w:rPr>
  </w:style>
  <w:style w:type="character" w:styleId="Hyperlink">
    <w:name w:val="Hyperlink"/>
    <w:basedOn w:val="DefaultParagraphFont"/>
    <w:uiPriority w:val="99"/>
    <w:unhideWhenUsed/>
    <w:rsid w:val="008949C6"/>
    <w:rPr>
      <w:color w:val="0000FF" w:themeColor="hyperlink"/>
      <w:u w:val="single"/>
    </w:rPr>
  </w:style>
  <w:style w:type="character" w:customStyle="1" w:styleId="Body">
    <w:name w:val="Body"/>
    <w:basedOn w:val="DefaultParagraphFont"/>
    <w:uiPriority w:val="1"/>
    <w:rsid w:val="008949C6"/>
    <w:rPr>
      <w:rFonts w:ascii="Cambria" w:hAnsi="Cambria"/>
      <w:b/>
      <w:sz w:val="22"/>
    </w:rPr>
  </w:style>
  <w:style w:type="character" w:customStyle="1" w:styleId="Style3">
    <w:name w:val="Style3"/>
    <w:basedOn w:val="DefaultParagraphFont"/>
    <w:uiPriority w:val="1"/>
    <w:locked/>
    <w:rsid w:val="008949C6"/>
    <w:rPr>
      <w:rFonts w:ascii="Cambria" w:hAnsi="Cambria"/>
      <w:sz w:val="22"/>
    </w:rPr>
  </w:style>
  <w:style w:type="character" w:customStyle="1" w:styleId="Subheading2">
    <w:name w:val="Subheading2"/>
    <w:basedOn w:val="DefaultParagraphFont"/>
    <w:uiPriority w:val="1"/>
    <w:qFormat/>
    <w:locked/>
    <w:rsid w:val="008949C6"/>
    <w:rPr>
      <w:rFonts w:ascii="Cambria" w:hAnsi="Cambria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C6"/>
    <w:rPr>
      <w:rFonts w:ascii="Tahoma" w:eastAsiaTheme="minorEastAsia" w:hAnsi="Tahoma" w:cs="Tahoma"/>
      <w:color w:val="5A5A5A" w:themeColor="text1" w:themeTint="A5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9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9C6"/>
    <w:rPr>
      <w:rFonts w:asciiTheme="minorHAnsi" w:eastAsiaTheme="minorEastAsia" w:hAnsiTheme="minorHAnsi"/>
      <w:color w:val="5A5A5A" w:themeColor="text1" w:themeTint="A5"/>
      <w:sz w:val="20"/>
      <w:szCs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9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9C6"/>
    <w:rPr>
      <w:rFonts w:asciiTheme="minorHAnsi" w:eastAsiaTheme="minorEastAsia" w:hAnsiTheme="minorHAnsi"/>
      <w:color w:val="5A5A5A" w:themeColor="text1" w:themeTint="A5"/>
      <w:sz w:val="20"/>
      <w:szCs w:val="20"/>
      <w:lang w:val="pt-PT"/>
    </w:rPr>
  </w:style>
  <w:style w:type="paragraph" w:styleId="ListParagraph">
    <w:name w:val="List Paragraph"/>
    <w:basedOn w:val="Normal"/>
    <w:uiPriority w:val="34"/>
    <w:qFormat/>
    <w:rsid w:val="008949C6"/>
    <w:pPr>
      <w:ind w:left="720"/>
      <w:contextualSpacing/>
    </w:pPr>
  </w:style>
  <w:style w:type="character" w:customStyle="1" w:styleId="Subheading">
    <w:name w:val="Subheading"/>
    <w:basedOn w:val="DefaultParagraphFont"/>
    <w:uiPriority w:val="1"/>
    <w:locked/>
    <w:rsid w:val="008949C6"/>
    <w:rPr>
      <w:rFonts w:ascii="Cambria" w:hAnsi="Cambria"/>
      <w:sz w:val="22"/>
    </w:rPr>
  </w:style>
  <w:style w:type="character" w:customStyle="1" w:styleId="Body5">
    <w:name w:val="Body5"/>
    <w:basedOn w:val="DefaultParagraphFont"/>
    <w:uiPriority w:val="1"/>
    <w:qFormat/>
    <w:rsid w:val="008949C6"/>
    <w:rPr>
      <w:rFonts w:ascii="Cambria" w:hAnsi="Cambria"/>
      <w:b/>
      <w:sz w:val="20"/>
    </w:rPr>
  </w:style>
  <w:style w:type="paragraph" w:styleId="BodyText">
    <w:name w:val="Body Text"/>
    <w:basedOn w:val="Normal"/>
    <w:link w:val="BodyTextChar"/>
    <w:uiPriority w:val="99"/>
    <w:rsid w:val="008949C6"/>
    <w:pPr>
      <w:widowControl w:val="0"/>
      <w:tabs>
        <w:tab w:val="left" w:pos="567"/>
        <w:tab w:val="left" w:pos="1204"/>
        <w:tab w:val="left" w:pos="3614"/>
      </w:tabs>
      <w:spacing w:after="0" w:line="240" w:lineRule="atLeast"/>
      <w:ind w:left="0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49C6"/>
    <w:rPr>
      <w:rFonts w:eastAsia="Times New Roman" w:cs="Times New Roman"/>
      <w:szCs w:val="20"/>
      <w:lang w:val="pt-PT"/>
    </w:rPr>
  </w:style>
  <w:style w:type="character" w:styleId="PlaceholderText">
    <w:name w:val="Placeholder Text"/>
    <w:basedOn w:val="DefaultParagraphFont"/>
    <w:uiPriority w:val="99"/>
    <w:semiHidden/>
    <w:rsid w:val="00894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5974C2CE164C8397A0844FEA1A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E012-1444-4D37-8480-9F17D894D7BC}"/>
      </w:docPartPr>
      <w:docPartBody>
        <w:p w:rsidR="00335298" w:rsidRDefault="005970A9" w:rsidP="005970A9">
          <w:pPr>
            <w:pStyle w:val="865974C2CE164C8397A0844FEA1AC439"/>
          </w:pPr>
          <w:r w:rsidRPr="009207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B793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A9"/>
    <w:rsid w:val="00014B28"/>
    <w:rsid w:val="000E0CAF"/>
    <w:rsid w:val="001A4AB9"/>
    <w:rsid w:val="00297814"/>
    <w:rsid w:val="00335298"/>
    <w:rsid w:val="00367ED0"/>
    <w:rsid w:val="00430C9D"/>
    <w:rsid w:val="00532982"/>
    <w:rsid w:val="005970A9"/>
    <w:rsid w:val="006339F4"/>
    <w:rsid w:val="00683473"/>
    <w:rsid w:val="006C06BD"/>
    <w:rsid w:val="00BE42E3"/>
    <w:rsid w:val="00C22C72"/>
    <w:rsid w:val="00C30767"/>
    <w:rsid w:val="00C66610"/>
    <w:rsid w:val="00CB5660"/>
    <w:rsid w:val="00CF147E"/>
    <w:rsid w:val="00CF2776"/>
    <w:rsid w:val="00DE7B14"/>
    <w:rsid w:val="00E61946"/>
    <w:rsid w:val="00E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B28"/>
    <w:rPr>
      <w:color w:val="808080"/>
    </w:rPr>
  </w:style>
  <w:style w:type="paragraph" w:customStyle="1" w:styleId="FC0ECBC4834B4867B41EAD785A8F81E0">
    <w:name w:val="FC0ECBC4834B4867B41EAD785A8F81E0"/>
    <w:rsid w:val="005970A9"/>
  </w:style>
  <w:style w:type="paragraph" w:customStyle="1" w:styleId="1736609377C6417684BB7DFD12F9D675">
    <w:name w:val="1736609377C6417684BB7DFD12F9D675"/>
    <w:rsid w:val="005970A9"/>
  </w:style>
  <w:style w:type="paragraph" w:customStyle="1" w:styleId="B67DBFD728A44E5FB9B17B1F1A9B1407">
    <w:name w:val="B67DBFD728A44E5FB9B17B1F1A9B1407"/>
    <w:rsid w:val="005970A9"/>
  </w:style>
  <w:style w:type="paragraph" w:customStyle="1" w:styleId="D4FFAA59BDFE4ADD8932A23C391D8C72">
    <w:name w:val="D4FFAA59BDFE4ADD8932A23C391D8C72"/>
    <w:rsid w:val="005970A9"/>
  </w:style>
  <w:style w:type="paragraph" w:customStyle="1" w:styleId="E8107E73BC7C4DB98F3AEBB2FB34BB96">
    <w:name w:val="E8107E73BC7C4DB98F3AEBB2FB34BB96"/>
    <w:rsid w:val="005970A9"/>
  </w:style>
  <w:style w:type="paragraph" w:customStyle="1" w:styleId="2B2D798FE30A4ACC8F8EE13679B181B9">
    <w:name w:val="2B2D798FE30A4ACC8F8EE13679B181B9"/>
    <w:rsid w:val="005970A9"/>
  </w:style>
  <w:style w:type="paragraph" w:customStyle="1" w:styleId="293FC0EF49024463BCCE0F4D7981ABA0">
    <w:name w:val="293FC0EF49024463BCCE0F4D7981ABA0"/>
    <w:rsid w:val="005970A9"/>
  </w:style>
  <w:style w:type="paragraph" w:customStyle="1" w:styleId="0E8B980418744043A34E37E9A97E07FB">
    <w:name w:val="0E8B980418744043A34E37E9A97E07FB"/>
    <w:rsid w:val="005970A9"/>
  </w:style>
  <w:style w:type="paragraph" w:customStyle="1" w:styleId="1F278D34019D49A7A63712C5276208CE">
    <w:name w:val="1F278D34019D49A7A63712C5276208CE"/>
    <w:rsid w:val="005970A9"/>
  </w:style>
  <w:style w:type="paragraph" w:customStyle="1" w:styleId="9DBE4CE00D754E03AC2D95CA645C529F">
    <w:name w:val="9DBE4CE00D754E03AC2D95CA645C529F"/>
    <w:rsid w:val="005970A9"/>
  </w:style>
  <w:style w:type="paragraph" w:customStyle="1" w:styleId="A107B02EB82541EBAC588AF1C88A2A8B">
    <w:name w:val="A107B02EB82541EBAC588AF1C88A2A8B"/>
    <w:rsid w:val="005970A9"/>
  </w:style>
  <w:style w:type="paragraph" w:customStyle="1" w:styleId="6465FE1C418641FABFA1F6B3ABE5710B">
    <w:name w:val="6465FE1C418641FABFA1F6B3ABE5710B"/>
    <w:rsid w:val="005970A9"/>
  </w:style>
  <w:style w:type="paragraph" w:customStyle="1" w:styleId="846A3B1E23D74D22B36BF32A54A6709D">
    <w:name w:val="846A3B1E23D74D22B36BF32A54A6709D"/>
    <w:rsid w:val="005970A9"/>
  </w:style>
  <w:style w:type="paragraph" w:customStyle="1" w:styleId="375C34B0ADFA4BD2B8ABDC289238A25C">
    <w:name w:val="375C34B0ADFA4BD2B8ABDC289238A25C"/>
    <w:rsid w:val="005970A9"/>
  </w:style>
  <w:style w:type="paragraph" w:customStyle="1" w:styleId="4CC6644118934E0E856653ED0C66082C">
    <w:name w:val="4CC6644118934E0E856653ED0C66082C"/>
    <w:rsid w:val="005970A9"/>
  </w:style>
  <w:style w:type="paragraph" w:customStyle="1" w:styleId="865974C2CE164C8397A0844FEA1AC439">
    <w:name w:val="865974C2CE164C8397A0844FEA1AC439"/>
    <w:rsid w:val="005970A9"/>
  </w:style>
  <w:style w:type="paragraph" w:customStyle="1" w:styleId="3B798BD153064D9D83D41003C7DDD806">
    <w:name w:val="3B798BD153064D9D83D41003C7DDD806"/>
    <w:rsid w:val="00014B28"/>
    <w:pPr>
      <w:spacing w:after="160" w:line="259" w:lineRule="auto"/>
    </w:pPr>
  </w:style>
  <w:style w:type="paragraph" w:customStyle="1" w:styleId="46AE939AE2CE48B88AA1F33A9A54748C">
    <w:name w:val="46AE939AE2CE48B88AA1F33A9A54748C"/>
    <w:rsid w:val="00014B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Neves</dc:creator>
  <cp:lastModifiedBy>Pedro Neves</cp:lastModifiedBy>
  <cp:revision>32</cp:revision>
  <cp:lastPrinted>2020-01-22T12:33:00Z</cp:lastPrinted>
  <dcterms:created xsi:type="dcterms:W3CDTF">2017-11-26T12:41:00Z</dcterms:created>
  <dcterms:modified xsi:type="dcterms:W3CDTF">2020-04-14T09:21:00Z</dcterms:modified>
</cp:coreProperties>
</file>