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999F" w14:textId="77777777" w:rsidR="0045620E" w:rsidRDefault="003B7B30">
      <w:pPr>
        <w:pStyle w:val="BodyText"/>
        <w:ind w:left="26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D5D12F" wp14:editId="55C6E937">
            <wp:extent cx="2361235" cy="11231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235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2F6B" w14:textId="77777777" w:rsidR="0045620E" w:rsidRDefault="0045620E">
      <w:pPr>
        <w:pStyle w:val="BodyText"/>
        <w:spacing w:before="2"/>
        <w:ind w:left="0" w:firstLine="0"/>
        <w:rPr>
          <w:rFonts w:ascii="Times New Roman"/>
          <w:sz w:val="27"/>
        </w:rPr>
      </w:pPr>
    </w:p>
    <w:p w14:paraId="5D15A5ED" w14:textId="1CFAC13D" w:rsidR="0045620E" w:rsidRDefault="003B7B30">
      <w:pPr>
        <w:pStyle w:val="Title"/>
        <w:spacing w:line="243" w:lineRule="exact"/>
      </w:pPr>
      <w:bookmarkStart w:id="0" w:name="Investments_Fall_2020"/>
      <w:bookmarkEnd w:id="0"/>
      <w:r>
        <w:t xml:space="preserve">Exercise Set </w:t>
      </w:r>
      <w:r w:rsidR="00037202">
        <w:t>5</w:t>
      </w:r>
    </w:p>
    <w:p w14:paraId="228B6471" w14:textId="77777777" w:rsidR="0045620E" w:rsidRDefault="0045620E">
      <w:pPr>
        <w:pStyle w:val="BodyText"/>
        <w:spacing w:before="4"/>
        <w:ind w:left="0" w:firstLine="0"/>
        <w:rPr>
          <w:rFonts w:ascii="Arial"/>
          <w:b/>
          <w:sz w:val="20"/>
        </w:rPr>
      </w:pPr>
    </w:p>
    <w:p w14:paraId="589919BE" w14:textId="77777777" w:rsidR="0045620E" w:rsidRDefault="003B7B30">
      <w:pPr>
        <w:pStyle w:val="ListParagraph"/>
        <w:numPr>
          <w:ilvl w:val="0"/>
          <w:numId w:val="1"/>
        </w:numPr>
        <w:tabs>
          <w:tab w:val="left" w:pos="381"/>
        </w:tabs>
        <w:spacing w:line="206" w:lineRule="exact"/>
        <w:rPr>
          <w:sz w:val="18"/>
        </w:rPr>
      </w:pP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option(s)</w:t>
      </w:r>
      <w:r>
        <w:rPr>
          <w:spacing w:val="-1"/>
          <w:sz w:val="18"/>
        </w:rPr>
        <w:t xml:space="preserve"> </w:t>
      </w:r>
      <w:r>
        <w:rPr>
          <w:sz w:val="18"/>
        </w:rPr>
        <w:t>limits</w:t>
      </w:r>
      <w:r>
        <w:rPr>
          <w:spacing w:val="-1"/>
          <w:sz w:val="18"/>
        </w:rPr>
        <w:t xml:space="preserve"> </w:t>
      </w:r>
      <w:r>
        <w:rPr>
          <w:sz w:val="18"/>
        </w:rPr>
        <w:t>market</w:t>
      </w:r>
      <w:r>
        <w:rPr>
          <w:spacing w:val="-1"/>
          <w:sz w:val="18"/>
        </w:rPr>
        <w:t xml:space="preserve"> </w:t>
      </w:r>
      <w:r>
        <w:rPr>
          <w:sz w:val="18"/>
        </w:rPr>
        <w:t>efficiency?</w:t>
      </w:r>
    </w:p>
    <w:p w14:paraId="047D6DF0" w14:textId="5C7964A3" w:rsidR="0045620E" w:rsidRDefault="009A047A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line="206" w:lineRule="exact"/>
        <w:ind w:hanging="361"/>
        <w:rPr>
          <w:sz w:val="18"/>
        </w:rPr>
      </w:pPr>
      <w:r>
        <w:rPr>
          <w:sz w:val="18"/>
        </w:rPr>
        <w:t>Many</w:t>
      </w:r>
      <w:r w:rsidR="003B7B30">
        <w:rPr>
          <w:spacing w:val="-4"/>
          <w:sz w:val="18"/>
        </w:rPr>
        <w:t xml:space="preserve"> </w:t>
      </w:r>
      <w:r w:rsidR="003B7B30">
        <w:rPr>
          <w:sz w:val="18"/>
        </w:rPr>
        <w:t>competing</w:t>
      </w:r>
      <w:r w:rsidR="003B7B30">
        <w:rPr>
          <w:spacing w:val="-4"/>
          <w:sz w:val="18"/>
        </w:rPr>
        <w:t xml:space="preserve"> </w:t>
      </w:r>
      <w:r w:rsidR="003B7B30">
        <w:rPr>
          <w:sz w:val="18"/>
        </w:rPr>
        <w:t>active</w:t>
      </w:r>
      <w:r w:rsidR="003B7B30">
        <w:rPr>
          <w:spacing w:val="-4"/>
          <w:sz w:val="18"/>
        </w:rPr>
        <w:t xml:space="preserve"> </w:t>
      </w:r>
      <w:r w:rsidR="003B7B30">
        <w:rPr>
          <w:sz w:val="18"/>
        </w:rPr>
        <w:t>and</w:t>
      </w:r>
      <w:r w:rsidR="003B7B30">
        <w:rPr>
          <w:spacing w:val="-4"/>
          <w:sz w:val="18"/>
        </w:rPr>
        <w:t xml:space="preserve"> </w:t>
      </w:r>
      <w:r w:rsidR="003B7B30">
        <w:rPr>
          <w:sz w:val="18"/>
        </w:rPr>
        <w:t>profit-seeking</w:t>
      </w:r>
      <w:r w:rsidR="003B7B30">
        <w:rPr>
          <w:spacing w:val="-3"/>
          <w:sz w:val="18"/>
        </w:rPr>
        <w:t xml:space="preserve"> </w:t>
      </w:r>
      <w:r w:rsidR="003B7B30">
        <w:rPr>
          <w:sz w:val="18"/>
        </w:rPr>
        <w:t>investors</w:t>
      </w:r>
    </w:p>
    <w:p w14:paraId="31741E48" w14:textId="52DE1DF6" w:rsidR="009A047A" w:rsidRDefault="009A047A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line="206" w:lineRule="exact"/>
        <w:ind w:hanging="361"/>
        <w:rPr>
          <w:sz w:val="18"/>
        </w:rPr>
      </w:pPr>
      <w:r>
        <w:rPr>
          <w:sz w:val="18"/>
        </w:rPr>
        <w:t>Random</w:t>
      </w:r>
      <w:r>
        <w:rPr>
          <w:spacing w:val="-4"/>
          <w:sz w:val="18"/>
        </w:rPr>
        <w:t xml:space="preserve"> </w:t>
      </w:r>
      <w:r>
        <w:rPr>
          <w:sz w:val="18"/>
        </w:rPr>
        <w:t>arrival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causes</w:t>
      </w:r>
      <w:r>
        <w:rPr>
          <w:spacing w:val="-4"/>
          <w:sz w:val="18"/>
        </w:rPr>
        <w:t xml:space="preserve"> </w:t>
      </w:r>
      <w:r>
        <w:rPr>
          <w:sz w:val="18"/>
        </w:rPr>
        <w:t>changes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future</w:t>
      </w:r>
      <w:r>
        <w:rPr>
          <w:spacing w:val="-4"/>
          <w:sz w:val="18"/>
        </w:rPr>
        <w:t xml:space="preserve"> </w:t>
      </w:r>
      <w:r>
        <w:rPr>
          <w:sz w:val="18"/>
        </w:rPr>
        <w:t>cash</w:t>
      </w:r>
      <w:r>
        <w:rPr>
          <w:spacing w:val="-5"/>
          <w:sz w:val="18"/>
        </w:rPr>
        <w:t xml:space="preserve"> </w:t>
      </w:r>
      <w:r>
        <w:rPr>
          <w:sz w:val="18"/>
        </w:rPr>
        <w:t>flows</w:t>
      </w:r>
      <w:r>
        <w:rPr>
          <w:spacing w:val="-4"/>
          <w:sz w:val="18"/>
        </w:rPr>
        <w:t xml:space="preserve"> </w:t>
      </w:r>
      <w:r>
        <w:rPr>
          <w:sz w:val="18"/>
        </w:rPr>
        <w:t>and/or</w:t>
      </w:r>
      <w:r>
        <w:rPr>
          <w:spacing w:val="-4"/>
          <w:sz w:val="18"/>
        </w:rPr>
        <w:t xml:space="preserve"> </w:t>
      </w:r>
      <w:r>
        <w:rPr>
          <w:sz w:val="18"/>
        </w:rPr>
        <w:t>discount</w:t>
      </w:r>
      <w:r>
        <w:rPr>
          <w:spacing w:val="-5"/>
          <w:sz w:val="18"/>
        </w:rPr>
        <w:t xml:space="preserve"> </w:t>
      </w:r>
      <w:r>
        <w:rPr>
          <w:sz w:val="18"/>
        </w:rPr>
        <w:t>rates.</w:t>
      </w:r>
    </w:p>
    <w:p w14:paraId="2E3056FC" w14:textId="62D4659C" w:rsidR="009A047A" w:rsidRPr="009A047A" w:rsidRDefault="009A047A" w:rsidP="009A047A">
      <w:pPr>
        <w:pStyle w:val="ListParagraph"/>
        <w:numPr>
          <w:ilvl w:val="1"/>
          <w:numId w:val="1"/>
        </w:numPr>
        <w:spacing w:before="3"/>
        <w:ind w:hanging="361"/>
        <w:rPr>
          <w:sz w:val="18"/>
        </w:rPr>
      </w:pPr>
      <w:r>
        <w:rPr>
          <w:sz w:val="18"/>
        </w:rPr>
        <w:t>Limits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arbitrage</w:t>
      </w:r>
      <w:r>
        <w:rPr>
          <w:spacing w:val="-3"/>
          <w:sz w:val="18"/>
        </w:rPr>
        <w:t xml:space="preserve"> </w:t>
      </w:r>
      <w:r>
        <w:rPr>
          <w:sz w:val="18"/>
        </w:rPr>
        <w:t>such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4"/>
          <w:sz w:val="18"/>
        </w:rPr>
        <w:t xml:space="preserve"> </w:t>
      </w:r>
      <w:r>
        <w:rPr>
          <w:sz w:val="18"/>
        </w:rPr>
        <w:t>costs,</w:t>
      </w:r>
      <w:r>
        <w:rPr>
          <w:spacing w:val="-4"/>
          <w:sz w:val="18"/>
        </w:rPr>
        <w:t xml:space="preserve"> </w:t>
      </w:r>
      <w:r>
        <w:rPr>
          <w:sz w:val="18"/>
        </w:rPr>
        <w:t>short-selling</w:t>
      </w:r>
      <w:r>
        <w:rPr>
          <w:spacing w:val="-3"/>
          <w:sz w:val="18"/>
        </w:rPr>
        <w:t xml:space="preserve"> </w:t>
      </w:r>
      <w:r>
        <w:rPr>
          <w:sz w:val="18"/>
        </w:rPr>
        <w:t>constraints,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leverage.</w:t>
      </w:r>
    </w:p>
    <w:p w14:paraId="3F9A8BC2" w14:textId="73A9C456" w:rsidR="009A047A" w:rsidRPr="009A047A" w:rsidRDefault="003B7B30" w:rsidP="009A047A">
      <w:pPr>
        <w:pStyle w:val="ListParagraph"/>
        <w:numPr>
          <w:ilvl w:val="1"/>
          <w:numId w:val="1"/>
        </w:numPr>
        <w:spacing w:before="3" w:line="206" w:lineRule="exact"/>
        <w:ind w:hanging="361"/>
        <w:rPr>
          <w:sz w:val="18"/>
        </w:rPr>
      </w:pPr>
      <w:r>
        <w:rPr>
          <w:sz w:val="18"/>
        </w:rPr>
        <w:t>Behavioral</w:t>
      </w:r>
      <w:r>
        <w:rPr>
          <w:spacing w:val="-5"/>
          <w:sz w:val="18"/>
        </w:rPr>
        <w:t xml:space="preserve"> </w:t>
      </w:r>
      <w:r>
        <w:rPr>
          <w:sz w:val="18"/>
        </w:rPr>
        <w:t>biases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affect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large</w:t>
      </w:r>
      <w:r>
        <w:rPr>
          <w:spacing w:val="-5"/>
          <w:sz w:val="18"/>
        </w:rPr>
        <w:t xml:space="preserve"> </w:t>
      </w:r>
      <w:r>
        <w:rPr>
          <w:sz w:val="18"/>
        </w:rPr>
        <w:t>portion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stock</w:t>
      </w:r>
      <w:r>
        <w:rPr>
          <w:spacing w:val="-4"/>
          <w:sz w:val="18"/>
        </w:rPr>
        <w:t xml:space="preserve"> </w:t>
      </w:r>
      <w:r>
        <w:rPr>
          <w:sz w:val="18"/>
        </w:rPr>
        <w:t>market</w:t>
      </w:r>
    </w:p>
    <w:p w14:paraId="7A842A02" w14:textId="77777777" w:rsidR="0045620E" w:rsidRDefault="0045620E">
      <w:pPr>
        <w:pStyle w:val="BodyText"/>
        <w:spacing w:before="8"/>
        <w:ind w:left="0" w:firstLine="0"/>
        <w:rPr>
          <w:sz w:val="17"/>
        </w:rPr>
      </w:pPr>
    </w:p>
    <w:p w14:paraId="3B4C9406" w14:textId="77777777" w:rsidR="0045620E" w:rsidRDefault="003B7B30">
      <w:pPr>
        <w:pStyle w:val="ListParagraph"/>
        <w:numPr>
          <w:ilvl w:val="0"/>
          <w:numId w:val="1"/>
        </w:numPr>
        <w:tabs>
          <w:tab w:val="left" w:pos="381"/>
        </w:tabs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“random</w:t>
      </w:r>
      <w:r>
        <w:rPr>
          <w:spacing w:val="-5"/>
          <w:sz w:val="18"/>
        </w:rPr>
        <w:t xml:space="preserve"> </w:t>
      </w:r>
      <w:r>
        <w:rPr>
          <w:sz w:val="18"/>
        </w:rPr>
        <w:t>walk”</w:t>
      </w:r>
      <w:r>
        <w:rPr>
          <w:spacing w:val="-4"/>
          <w:sz w:val="18"/>
        </w:rPr>
        <w:t xml:space="preserve"> </w:t>
      </w:r>
      <w:r>
        <w:rPr>
          <w:sz w:val="18"/>
        </w:rPr>
        <w:t>occurs</w:t>
      </w:r>
      <w:r>
        <w:rPr>
          <w:spacing w:val="-5"/>
          <w:sz w:val="18"/>
        </w:rPr>
        <w:t xml:space="preserve"> </w:t>
      </w:r>
      <w:r>
        <w:rPr>
          <w:sz w:val="18"/>
        </w:rPr>
        <w:t>when:</w:t>
      </w:r>
    </w:p>
    <w:p w14:paraId="03D7896B" w14:textId="77777777" w:rsidR="0045620E" w:rsidRDefault="003B7B30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3" w:line="206" w:lineRule="exact"/>
        <w:ind w:hanging="361"/>
        <w:rPr>
          <w:sz w:val="18"/>
        </w:rPr>
      </w:pPr>
      <w:r>
        <w:rPr>
          <w:sz w:val="18"/>
        </w:rPr>
        <w:t>Stock</w:t>
      </w:r>
      <w:r>
        <w:rPr>
          <w:spacing w:val="-6"/>
          <w:sz w:val="18"/>
        </w:rPr>
        <w:t xml:space="preserve"> </w:t>
      </w:r>
      <w:r>
        <w:rPr>
          <w:sz w:val="18"/>
        </w:rPr>
        <w:t>price</w:t>
      </w:r>
      <w:r>
        <w:rPr>
          <w:spacing w:val="-6"/>
          <w:sz w:val="18"/>
        </w:rPr>
        <w:t xml:space="preserve"> </w:t>
      </w:r>
      <w:r>
        <w:rPr>
          <w:sz w:val="18"/>
        </w:rPr>
        <w:t>changes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random</w:t>
      </w:r>
      <w:r>
        <w:rPr>
          <w:spacing w:val="-5"/>
          <w:sz w:val="18"/>
        </w:rPr>
        <w:t xml:space="preserve"> </w:t>
      </w:r>
      <w:r>
        <w:rPr>
          <w:sz w:val="18"/>
        </w:rPr>
        <w:t>but</w:t>
      </w:r>
      <w:r>
        <w:rPr>
          <w:spacing w:val="-6"/>
          <w:sz w:val="18"/>
        </w:rPr>
        <w:t xml:space="preserve"> </w:t>
      </w:r>
      <w:r>
        <w:rPr>
          <w:sz w:val="18"/>
        </w:rPr>
        <w:t>predictable.</w:t>
      </w:r>
    </w:p>
    <w:p w14:paraId="7EBF7C2C" w14:textId="77777777" w:rsidR="0045620E" w:rsidRDefault="003B7B30">
      <w:pPr>
        <w:pStyle w:val="ListParagraph"/>
        <w:numPr>
          <w:ilvl w:val="1"/>
          <w:numId w:val="1"/>
        </w:numPr>
        <w:tabs>
          <w:tab w:val="left" w:pos="961"/>
        </w:tabs>
        <w:spacing w:line="206" w:lineRule="exact"/>
        <w:ind w:hanging="361"/>
        <w:rPr>
          <w:sz w:val="18"/>
        </w:rPr>
      </w:pPr>
      <w:r>
        <w:rPr>
          <w:sz w:val="18"/>
        </w:rPr>
        <w:t>Stock</w:t>
      </w:r>
      <w:r>
        <w:rPr>
          <w:spacing w:val="-5"/>
          <w:sz w:val="18"/>
        </w:rPr>
        <w:t xml:space="preserve"> </w:t>
      </w:r>
      <w:r>
        <w:rPr>
          <w:sz w:val="18"/>
        </w:rPr>
        <w:t>prices</w:t>
      </w:r>
      <w:r>
        <w:rPr>
          <w:spacing w:val="-5"/>
          <w:sz w:val="18"/>
        </w:rPr>
        <w:t xml:space="preserve"> </w:t>
      </w:r>
      <w:r>
        <w:rPr>
          <w:sz w:val="18"/>
        </w:rPr>
        <w:t>respond</w:t>
      </w:r>
      <w:r>
        <w:rPr>
          <w:spacing w:val="-5"/>
          <w:sz w:val="18"/>
        </w:rPr>
        <w:t xml:space="preserve"> </w:t>
      </w:r>
      <w:r>
        <w:rPr>
          <w:sz w:val="18"/>
        </w:rPr>
        <w:t>slowly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both</w:t>
      </w:r>
      <w:r>
        <w:rPr>
          <w:spacing w:val="-5"/>
          <w:sz w:val="18"/>
        </w:rPr>
        <w:t xml:space="preserve"> </w:t>
      </w:r>
      <w:r>
        <w:rPr>
          <w:sz w:val="18"/>
        </w:rPr>
        <w:t>new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old</w:t>
      </w:r>
      <w:r>
        <w:rPr>
          <w:spacing w:val="-5"/>
          <w:sz w:val="18"/>
        </w:rPr>
        <w:t xml:space="preserve"> </w:t>
      </w:r>
      <w:r>
        <w:rPr>
          <w:sz w:val="18"/>
        </w:rPr>
        <w:t>information.</w:t>
      </w:r>
    </w:p>
    <w:p w14:paraId="130BADEE" w14:textId="77777777" w:rsidR="0045620E" w:rsidRDefault="003B7B30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3" w:line="206" w:lineRule="exact"/>
        <w:ind w:hanging="361"/>
        <w:rPr>
          <w:sz w:val="18"/>
        </w:rPr>
      </w:pPr>
      <w:r>
        <w:rPr>
          <w:sz w:val="18"/>
        </w:rPr>
        <w:t>Future</w:t>
      </w:r>
      <w:r>
        <w:rPr>
          <w:spacing w:val="-1"/>
          <w:sz w:val="18"/>
        </w:rPr>
        <w:t xml:space="preserve"> </w:t>
      </w:r>
      <w:r>
        <w:rPr>
          <w:sz w:val="18"/>
        </w:rPr>
        <w:t>price</w:t>
      </w:r>
      <w:r>
        <w:rPr>
          <w:spacing w:val="-1"/>
          <w:sz w:val="18"/>
        </w:rPr>
        <w:t xml:space="preserve"> </w:t>
      </w:r>
      <w:r>
        <w:rPr>
          <w:sz w:val="18"/>
        </w:rPr>
        <w:t>changes are</w:t>
      </w:r>
      <w:r>
        <w:rPr>
          <w:spacing w:val="-1"/>
          <w:sz w:val="18"/>
        </w:rPr>
        <w:t xml:space="preserve"> </w:t>
      </w:r>
      <w:r>
        <w:rPr>
          <w:sz w:val="18"/>
        </w:rPr>
        <w:t>uncorrelated with</w:t>
      </w:r>
      <w:r>
        <w:rPr>
          <w:spacing w:val="-1"/>
          <w:sz w:val="18"/>
        </w:rPr>
        <w:t xml:space="preserve"> </w:t>
      </w:r>
      <w:r>
        <w:rPr>
          <w:sz w:val="18"/>
        </w:rPr>
        <w:t>past</w:t>
      </w:r>
      <w:r>
        <w:rPr>
          <w:spacing w:val="-1"/>
          <w:sz w:val="18"/>
        </w:rPr>
        <w:t xml:space="preserve"> </w:t>
      </w:r>
      <w:r>
        <w:rPr>
          <w:sz w:val="18"/>
        </w:rPr>
        <w:t>price</w:t>
      </w:r>
      <w:r>
        <w:rPr>
          <w:spacing w:val="-1"/>
          <w:sz w:val="18"/>
        </w:rPr>
        <w:t xml:space="preserve"> </w:t>
      </w:r>
      <w:r>
        <w:rPr>
          <w:sz w:val="18"/>
        </w:rPr>
        <w:t>changes.</w:t>
      </w:r>
    </w:p>
    <w:p w14:paraId="421C465F" w14:textId="77777777" w:rsidR="0045620E" w:rsidRDefault="003B7B30">
      <w:pPr>
        <w:pStyle w:val="ListParagraph"/>
        <w:numPr>
          <w:ilvl w:val="1"/>
          <w:numId w:val="1"/>
        </w:numPr>
        <w:tabs>
          <w:tab w:val="left" w:pos="961"/>
        </w:tabs>
        <w:spacing w:line="206" w:lineRule="exact"/>
        <w:ind w:hanging="361"/>
        <w:rPr>
          <w:sz w:val="18"/>
        </w:rPr>
      </w:pPr>
      <w:r>
        <w:rPr>
          <w:sz w:val="18"/>
        </w:rPr>
        <w:t>Past</w:t>
      </w:r>
      <w:r>
        <w:rPr>
          <w:spacing w:val="-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useful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predicting</w:t>
      </w:r>
      <w:r>
        <w:rPr>
          <w:spacing w:val="-5"/>
          <w:sz w:val="18"/>
        </w:rPr>
        <w:t xml:space="preserve"> </w:t>
      </w:r>
      <w:r>
        <w:rPr>
          <w:sz w:val="18"/>
        </w:rPr>
        <w:t>future</w:t>
      </w:r>
      <w:r>
        <w:rPr>
          <w:spacing w:val="-6"/>
          <w:sz w:val="18"/>
        </w:rPr>
        <w:t xml:space="preserve"> </w:t>
      </w:r>
      <w:r>
        <w:rPr>
          <w:sz w:val="18"/>
        </w:rPr>
        <w:t>prices.</w:t>
      </w:r>
    </w:p>
    <w:p w14:paraId="51C48C38" w14:textId="77777777" w:rsidR="0045620E" w:rsidRDefault="0045620E">
      <w:pPr>
        <w:pStyle w:val="BodyText"/>
        <w:spacing w:before="1"/>
        <w:ind w:left="0" w:firstLine="0"/>
      </w:pPr>
    </w:p>
    <w:p w14:paraId="7C4414C9" w14:textId="1B3BE4F0" w:rsidR="0045620E" w:rsidRDefault="003B7B30">
      <w:pPr>
        <w:pStyle w:val="ListParagraph"/>
        <w:numPr>
          <w:ilvl w:val="0"/>
          <w:numId w:val="1"/>
        </w:numPr>
        <w:tabs>
          <w:tab w:val="left" w:pos="381"/>
        </w:tabs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semi</w:t>
      </w:r>
      <w:r w:rsidR="00992D14">
        <w:rPr>
          <w:sz w:val="18"/>
        </w:rPr>
        <w:t>-</w:t>
      </w:r>
      <w:r>
        <w:rPr>
          <w:sz w:val="18"/>
        </w:rPr>
        <w:t>strong</w:t>
      </w:r>
      <w:r>
        <w:rPr>
          <w:spacing w:val="-4"/>
          <w:sz w:val="18"/>
        </w:rPr>
        <w:t xml:space="preserve"> </w:t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efficient</w:t>
      </w:r>
      <w:r>
        <w:rPr>
          <w:spacing w:val="-5"/>
          <w:sz w:val="18"/>
        </w:rPr>
        <w:t xml:space="preserve"> </w:t>
      </w:r>
      <w:r>
        <w:rPr>
          <w:sz w:val="18"/>
        </w:rPr>
        <w:t>market</w:t>
      </w:r>
      <w:r>
        <w:rPr>
          <w:spacing w:val="-5"/>
          <w:sz w:val="18"/>
        </w:rPr>
        <w:t xml:space="preserve"> </w:t>
      </w:r>
      <w:r>
        <w:rPr>
          <w:sz w:val="18"/>
        </w:rPr>
        <w:t>hypothesis</w:t>
      </w:r>
      <w:r>
        <w:rPr>
          <w:spacing w:val="-5"/>
          <w:sz w:val="18"/>
        </w:rPr>
        <w:t xml:space="preserve"> </w:t>
      </w:r>
      <w:r>
        <w:rPr>
          <w:sz w:val="18"/>
        </w:rPr>
        <w:t>asserts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stock</w:t>
      </w:r>
      <w:r>
        <w:rPr>
          <w:spacing w:val="-7"/>
          <w:sz w:val="18"/>
        </w:rPr>
        <w:t xml:space="preserve"> </w:t>
      </w:r>
      <w:r>
        <w:rPr>
          <w:sz w:val="18"/>
        </w:rPr>
        <w:t>prices:</w:t>
      </w:r>
    </w:p>
    <w:p w14:paraId="1EE506CD" w14:textId="647B70B9" w:rsidR="0045620E" w:rsidRPr="00992D14" w:rsidRDefault="003B7B30" w:rsidP="00992D14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29"/>
        <w:ind w:hanging="361"/>
        <w:rPr>
          <w:sz w:val="18"/>
        </w:rPr>
      </w:pPr>
      <w:r>
        <w:rPr>
          <w:sz w:val="18"/>
        </w:rPr>
        <w:t>Fully</w:t>
      </w:r>
      <w:r>
        <w:rPr>
          <w:spacing w:val="-1"/>
          <w:sz w:val="18"/>
        </w:rPr>
        <w:t xml:space="preserve"> </w:t>
      </w:r>
      <w:r>
        <w:rPr>
          <w:sz w:val="18"/>
        </w:rPr>
        <w:t>reflect all</w:t>
      </w:r>
      <w:r>
        <w:rPr>
          <w:spacing w:val="-1"/>
          <w:sz w:val="18"/>
        </w:rPr>
        <w:t xml:space="preserve"> </w:t>
      </w:r>
      <w:r>
        <w:rPr>
          <w:sz w:val="18"/>
        </w:rPr>
        <w:t>historical price information.</w:t>
      </w:r>
    </w:p>
    <w:p w14:paraId="5342A7A9" w14:textId="77777777" w:rsidR="0045620E" w:rsidRDefault="003B7B30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33"/>
        <w:ind w:hanging="361"/>
        <w:rPr>
          <w:sz w:val="18"/>
        </w:rPr>
      </w:pPr>
      <w:r>
        <w:rPr>
          <w:sz w:val="18"/>
        </w:rPr>
        <w:t>Fully</w:t>
      </w:r>
      <w:r>
        <w:rPr>
          <w:spacing w:val="-1"/>
          <w:sz w:val="18"/>
        </w:rPr>
        <w:t xml:space="preserve"> </w:t>
      </w:r>
      <w:r>
        <w:rPr>
          <w:sz w:val="18"/>
        </w:rPr>
        <w:t>reflect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relevant information,</w:t>
      </w:r>
      <w:r>
        <w:rPr>
          <w:spacing w:val="-1"/>
          <w:sz w:val="18"/>
        </w:rPr>
        <w:t xml:space="preserve"> </w:t>
      </w:r>
      <w:r>
        <w:rPr>
          <w:sz w:val="18"/>
        </w:rPr>
        <w:t>including</w:t>
      </w:r>
      <w:r>
        <w:rPr>
          <w:spacing w:val="-1"/>
          <w:sz w:val="18"/>
        </w:rPr>
        <w:t xml:space="preserve"> </w:t>
      </w:r>
      <w:r>
        <w:rPr>
          <w:sz w:val="18"/>
        </w:rPr>
        <w:t>insider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information.</w:t>
      </w:r>
    </w:p>
    <w:p w14:paraId="3F26D948" w14:textId="6EA045BE" w:rsidR="0045620E" w:rsidRDefault="003B7B30">
      <w:pPr>
        <w:pStyle w:val="ListParagraph"/>
        <w:numPr>
          <w:ilvl w:val="1"/>
          <w:numId w:val="1"/>
        </w:numPr>
        <w:tabs>
          <w:tab w:val="left" w:pos="961"/>
        </w:tabs>
        <w:spacing w:before="28"/>
        <w:ind w:hanging="361"/>
        <w:rPr>
          <w:sz w:val="18"/>
        </w:rPr>
      </w:pP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predictable.</w:t>
      </w:r>
    </w:p>
    <w:p w14:paraId="15A07061" w14:textId="4703F182" w:rsidR="00992D14" w:rsidRDefault="00992D14">
      <w:pPr>
        <w:pStyle w:val="ListParagraph"/>
        <w:numPr>
          <w:ilvl w:val="1"/>
          <w:numId w:val="1"/>
        </w:numPr>
        <w:tabs>
          <w:tab w:val="left" w:pos="961"/>
        </w:tabs>
        <w:spacing w:before="28"/>
        <w:ind w:hanging="361"/>
        <w:rPr>
          <w:sz w:val="18"/>
        </w:rPr>
      </w:pPr>
      <w:r>
        <w:rPr>
          <w:sz w:val="18"/>
        </w:rPr>
        <w:t>Fully</w:t>
      </w:r>
      <w:r>
        <w:rPr>
          <w:spacing w:val="-1"/>
          <w:sz w:val="18"/>
        </w:rPr>
        <w:t xml:space="preserve"> </w:t>
      </w:r>
      <w:r>
        <w:rPr>
          <w:sz w:val="18"/>
        </w:rPr>
        <w:t>reflect</w:t>
      </w:r>
      <w:r>
        <w:rPr>
          <w:spacing w:val="-1"/>
          <w:sz w:val="18"/>
        </w:rPr>
        <w:t xml:space="preserve"> </w:t>
      </w:r>
      <w:r>
        <w:rPr>
          <w:sz w:val="18"/>
        </w:rPr>
        <w:t>all publicly</w:t>
      </w:r>
      <w:r>
        <w:rPr>
          <w:spacing w:val="-1"/>
          <w:sz w:val="18"/>
        </w:rPr>
        <w:t xml:space="preserve"> </w:t>
      </w:r>
      <w:r>
        <w:rPr>
          <w:sz w:val="18"/>
        </w:rPr>
        <w:t>available</w:t>
      </w:r>
      <w:r>
        <w:rPr>
          <w:spacing w:val="-5"/>
          <w:sz w:val="18"/>
        </w:rPr>
        <w:t xml:space="preserve"> </w:t>
      </w:r>
      <w:r>
        <w:rPr>
          <w:sz w:val="18"/>
        </w:rPr>
        <w:t>information.</w:t>
      </w:r>
    </w:p>
    <w:p w14:paraId="506A85A8" w14:textId="77777777" w:rsidR="0045620E" w:rsidRDefault="0045620E">
      <w:pPr>
        <w:pStyle w:val="BodyText"/>
        <w:spacing w:before="6"/>
        <w:ind w:left="0" w:firstLine="0"/>
      </w:pPr>
    </w:p>
    <w:p w14:paraId="21966A74" w14:textId="585E03BC" w:rsidR="0045620E" w:rsidRDefault="003B7B30">
      <w:pPr>
        <w:pStyle w:val="ListParagraph"/>
        <w:numPr>
          <w:ilvl w:val="0"/>
          <w:numId w:val="1"/>
        </w:numPr>
        <w:tabs>
          <w:tab w:val="left" w:pos="381"/>
        </w:tabs>
        <w:ind w:left="380" w:right="119"/>
        <w:rPr>
          <w:sz w:val="18"/>
        </w:rPr>
      </w:pPr>
      <w:r>
        <w:rPr>
          <w:sz w:val="18"/>
        </w:rPr>
        <w:t>Which</w:t>
      </w:r>
      <w:r>
        <w:rPr>
          <w:spacing w:val="33"/>
          <w:sz w:val="18"/>
        </w:rPr>
        <w:t xml:space="preserve"> </w:t>
      </w:r>
      <w:r>
        <w:rPr>
          <w:sz w:val="18"/>
        </w:rPr>
        <w:t>one</w:t>
      </w:r>
      <w:r>
        <w:rPr>
          <w:spacing w:val="34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following</w:t>
      </w:r>
      <w:r>
        <w:rPr>
          <w:spacing w:val="33"/>
          <w:sz w:val="18"/>
        </w:rPr>
        <w:t xml:space="preserve"> </w:t>
      </w:r>
      <w:r>
        <w:rPr>
          <w:sz w:val="18"/>
        </w:rPr>
        <w:t>would</w:t>
      </w:r>
      <w:r>
        <w:rPr>
          <w:spacing w:val="34"/>
          <w:sz w:val="18"/>
        </w:rPr>
        <w:t xml:space="preserve"> </w:t>
      </w:r>
      <w:r>
        <w:rPr>
          <w:sz w:val="18"/>
        </w:rPr>
        <w:t>provide</w:t>
      </w:r>
      <w:r>
        <w:rPr>
          <w:spacing w:val="33"/>
          <w:sz w:val="18"/>
        </w:rPr>
        <w:t xml:space="preserve"> </w:t>
      </w:r>
      <w:r>
        <w:rPr>
          <w:sz w:val="18"/>
        </w:rPr>
        <w:t>evidence</w:t>
      </w:r>
      <w:r>
        <w:rPr>
          <w:spacing w:val="34"/>
          <w:sz w:val="18"/>
        </w:rPr>
        <w:t xml:space="preserve"> </w:t>
      </w:r>
      <w:r>
        <w:rPr>
          <w:sz w:val="18"/>
        </w:rPr>
        <w:t>against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semi</w:t>
      </w:r>
      <w:r w:rsidR="00992D14">
        <w:rPr>
          <w:sz w:val="18"/>
        </w:rPr>
        <w:t>-</w:t>
      </w:r>
      <w:r>
        <w:rPr>
          <w:sz w:val="18"/>
        </w:rPr>
        <w:t>strong</w:t>
      </w:r>
      <w:r>
        <w:rPr>
          <w:spacing w:val="34"/>
          <w:sz w:val="18"/>
        </w:rPr>
        <w:t xml:space="preserve"> </w:t>
      </w:r>
      <w:r>
        <w:rPr>
          <w:sz w:val="18"/>
        </w:rPr>
        <w:t>form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efficient</w:t>
      </w:r>
      <w:r>
        <w:rPr>
          <w:spacing w:val="34"/>
          <w:sz w:val="18"/>
        </w:rPr>
        <w:t xml:space="preserve"> </w:t>
      </w:r>
      <w:r>
        <w:rPr>
          <w:sz w:val="18"/>
        </w:rPr>
        <w:t>marke</w:t>
      </w:r>
      <w:r w:rsidR="00992D14">
        <w:rPr>
          <w:sz w:val="18"/>
        </w:rPr>
        <w:t xml:space="preserve">t </w:t>
      </w:r>
      <w:r>
        <w:rPr>
          <w:sz w:val="18"/>
        </w:rPr>
        <w:t>theory?</w:t>
      </w:r>
    </w:p>
    <w:p w14:paraId="227EB79D" w14:textId="77777777" w:rsidR="0045620E" w:rsidRDefault="003B7B30" w:rsidP="00992D14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28"/>
        <w:ind w:left="964" w:hanging="363"/>
        <w:rPr>
          <w:sz w:val="18"/>
        </w:rPr>
      </w:pPr>
      <w:r>
        <w:rPr>
          <w:sz w:val="18"/>
        </w:rPr>
        <w:t>About</w:t>
      </w:r>
      <w:r>
        <w:rPr>
          <w:spacing w:val="-5"/>
          <w:sz w:val="18"/>
        </w:rPr>
        <w:t xml:space="preserve"> </w:t>
      </w:r>
      <w:r>
        <w:rPr>
          <w:sz w:val="18"/>
        </w:rPr>
        <w:t>50%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pension</w:t>
      </w:r>
      <w:r>
        <w:rPr>
          <w:spacing w:val="-5"/>
          <w:sz w:val="18"/>
        </w:rPr>
        <w:t xml:space="preserve"> </w:t>
      </w:r>
      <w:r>
        <w:rPr>
          <w:sz w:val="18"/>
        </w:rPr>
        <w:t>funds</w:t>
      </w:r>
      <w:r>
        <w:rPr>
          <w:spacing w:val="-5"/>
          <w:sz w:val="18"/>
        </w:rPr>
        <w:t xml:space="preserve"> </w:t>
      </w:r>
      <w:r>
        <w:rPr>
          <w:sz w:val="18"/>
        </w:rPr>
        <w:t>outperform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market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year.</w:t>
      </w:r>
    </w:p>
    <w:p w14:paraId="7256C2D8" w14:textId="77777777" w:rsidR="0045620E" w:rsidRDefault="003B7B30" w:rsidP="00992D14">
      <w:pPr>
        <w:pStyle w:val="ListParagraph"/>
        <w:numPr>
          <w:ilvl w:val="1"/>
          <w:numId w:val="1"/>
        </w:numPr>
        <w:tabs>
          <w:tab w:val="left" w:pos="961"/>
        </w:tabs>
        <w:spacing w:before="28"/>
        <w:ind w:left="964" w:hanging="363"/>
        <w:rPr>
          <w:sz w:val="18"/>
        </w:rPr>
      </w:pP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investors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learned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exploit</w:t>
      </w:r>
      <w:r>
        <w:rPr>
          <w:spacing w:val="-6"/>
          <w:sz w:val="18"/>
        </w:rPr>
        <w:t xml:space="preserve"> </w:t>
      </w:r>
      <w:r>
        <w:rPr>
          <w:sz w:val="18"/>
        </w:rPr>
        <w:t>signals</w:t>
      </w:r>
      <w:r>
        <w:rPr>
          <w:spacing w:val="-6"/>
          <w:sz w:val="18"/>
        </w:rPr>
        <w:t xml:space="preserve"> </w:t>
      </w:r>
      <w:r>
        <w:rPr>
          <w:sz w:val="18"/>
        </w:rPr>
        <w:t>about</w:t>
      </w:r>
      <w:r>
        <w:rPr>
          <w:spacing w:val="-5"/>
          <w:sz w:val="18"/>
        </w:rPr>
        <w:t xml:space="preserve"> </w:t>
      </w:r>
      <w:r>
        <w:rPr>
          <w:sz w:val="18"/>
        </w:rPr>
        <w:t>future</w:t>
      </w:r>
      <w:r>
        <w:rPr>
          <w:spacing w:val="-6"/>
          <w:sz w:val="18"/>
        </w:rPr>
        <w:t xml:space="preserve"> </w:t>
      </w:r>
      <w:r>
        <w:rPr>
          <w:sz w:val="18"/>
        </w:rPr>
        <w:t>performance.</w:t>
      </w:r>
    </w:p>
    <w:p w14:paraId="057DDD3F" w14:textId="77777777" w:rsidR="0045620E" w:rsidRDefault="003B7B30" w:rsidP="00992D14">
      <w:pPr>
        <w:pStyle w:val="ListParagraph"/>
        <w:numPr>
          <w:ilvl w:val="1"/>
          <w:numId w:val="1"/>
        </w:numPr>
        <w:tabs>
          <w:tab w:val="left" w:pos="960"/>
          <w:tab w:val="left" w:pos="961"/>
        </w:tabs>
        <w:spacing w:before="28"/>
        <w:ind w:left="964" w:hanging="363"/>
        <w:rPr>
          <w:sz w:val="18"/>
        </w:rPr>
      </w:pPr>
      <w:r>
        <w:rPr>
          <w:sz w:val="18"/>
        </w:rPr>
        <w:t>Trend</w:t>
      </w:r>
      <w:r>
        <w:rPr>
          <w:spacing w:val="-1"/>
          <w:sz w:val="18"/>
        </w:rPr>
        <w:t xml:space="preserve"> </w:t>
      </w:r>
      <w:r>
        <w:rPr>
          <w:sz w:val="18"/>
        </w:rPr>
        <w:t>analysis is worthless in</w:t>
      </w:r>
      <w:r>
        <w:rPr>
          <w:spacing w:val="-1"/>
          <w:sz w:val="18"/>
        </w:rPr>
        <w:t xml:space="preserve"> </w:t>
      </w:r>
      <w:r>
        <w:rPr>
          <w:sz w:val="18"/>
        </w:rPr>
        <w:t>determining</w:t>
      </w:r>
      <w:r>
        <w:rPr>
          <w:spacing w:val="-1"/>
          <w:sz w:val="18"/>
        </w:rPr>
        <w:t xml:space="preserve"> </w:t>
      </w:r>
      <w:r>
        <w:rPr>
          <w:sz w:val="18"/>
        </w:rPr>
        <w:t>stock prices.</w:t>
      </w:r>
    </w:p>
    <w:p w14:paraId="489D6844" w14:textId="7C041932" w:rsidR="0045620E" w:rsidRDefault="003B7B30" w:rsidP="00992D14">
      <w:pPr>
        <w:pStyle w:val="ListParagraph"/>
        <w:numPr>
          <w:ilvl w:val="1"/>
          <w:numId w:val="1"/>
        </w:numPr>
        <w:tabs>
          <w:tab w:val="left" w:pos="961"/>
        </w:tabs>
        <w:spacing w:before="28"/>
        <w:ind w:left="964" w:hanging="363"/>
        <w:rPr>
          <w:sz w:val="18"/>
        </w:rPr>
      </w:pPr>
      <w:r>
        <w:rPr>
          <w:sz w:val="18"/>
        </w:rPr>
        <w:t>Low</w:t>
      </w:r>
      <w:r>
        <w:rPr>
          <w:spacing w:val="-5"/>
          <w:sz w:val="18"/>
        </w:rPr>
        <w:t xml:space="preserve"> </w:t>
      </w:r>
      <w:r>
        <w:rPr>
          <w:sz w:val="18"/>
        </w:rPr>
        <w:t>P/E</w:t>
      </w:r>
      <w:r>
        <w:rPr>
          <w:spacing w:val="-4"/>
          <w:sz w:val="18"/>
        </w:rPr>
        <w:t xml:space="preserve"> </w:t>
      </w:r>
      <w:r>
        <w:rPr>
          <w:sz w:val="18"/>
        </w:rPr>
        <w:t>stocks</w:t>
      </w:r>
      <w:r>
        <w:rPr>
          <w:spacing w:val="-5"/>
          <w:sz w:val="18"/>
        </w:rPr>
        <w:t xml:space="preserve"> </w:t>
      </w:r>
      <w:r>
        <w:rPr>
          <w:sz w:val="18"/>
        </w:rPr>
        <w:t>tend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abnormal</w:t>
      </w:r>
      <w:r>
        <w:rPr>
          <w:spacing w:val="-5"/>
          <w:sz w:val="18"/>
        </w:rPr>
        <w:t xml:space="preserve"> </w:t>
      </w:r>
      <w:r>
        <w:rPr>
          <w:sz w:val="18"/>
        </w:rPr>
        <w:t>returns</w:t>
      </w:r>
      <w:r>
        <w:rPr>
          <w:spacing w:val="-3"/>
          <w:sz w:val="18"/>
        </w:rPr>
        <w:t xml:space="preserve"> </w:t>
      </w:r>
      <w:r>
        <w:rPr>
          <w:sz w:val="18"/>
        </w:rPr>
        <w:t>over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long</w:t>
      </w:r>
      <w:r>
        <w:rPr>
          <w:spacing w:val="-4"/>
          <w:sz w:val="18"/>
        </w:rPr>
        <w:t xml:space="preserve"> </w:t>
      </w:r>
      <w:r>
        <w:rPr>
          <w:sz w:val="18"/>
        </w:rPr>
        <w:t>run.</w:t>
      </w:r>
    </w:p>
    <w:p w14:paraId="444783A2" w14:textId="77777777" w:rsidR="00334E1A" w:rsidRPr="00334E1A" w:rsidRDefault="00334E1A" w:rsidP="00334E1A">
      <w:pPr>
        <w:tabs>
          <w:tab w:val="left" w:pos="961"/>
        </w:tabs>
        <w:spacing w:before="28"/>
        <w:rPr>
          <w:sz w:val="18"/>
        </w:rPr>
      </w:pPr>
    </w:p>
    <w:p w14:paraId="4EB2FA3B" w14:textId="77777777" w:rsidR="00334E1A" w:rsidRDefault="00334E1A" w:rsidP="00334E1A">
      <w:pPr>
        <w:pStyle w:val="ListParagraph"/>
        <w:numPr>
          <w:ilvl w:val="0"/>
          <w:numId w:val="1"/>
        </w:numPr>
        <w:tabs>
          <w:tab w:val="left" w:pos="381"/>
        </w:tabs>
        <w:rPr>
          <w:sz w:val="18"/>
        </w:rPr>
      </w:pPr>
      <w:r>
        <w:rPr>
          <w:sz w:val="18"/>
        </w:rPr>
        <w:t>Consider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 information:</w:t>
      </w:r>
    </w:p>
    <w:p w14:paraId="433694A8" w14:textId="77777777" w:rsidR="00334E1A" w:rsidRDefault="00334E1A" w:rsidP="00334E1A">
      <w:pPr>
        <w:pStyle w:val="BodyText"/>
        <w:spacing w:before="3" w:after="1"/>
        <w:rPr>
          <w:sz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1716"/>
        <w:gridCol w:w="2442"/>
      </w:tblGrid>
      <w:tr w:rsidR="00334E1A" w14:paraId="0CFADDEB" w14:textId="77777777" w:rsidTr="00D33A8F">
        <w:trPr>
          <w:trHeight w:val="851"/>
          <w:jc w:val="center"/>
        </w:trPr>
        <w:tc>
          <w:tcPr>
            <w:tcW w:w="2059" w:type="dxa"/>
            <w:tcBorders>
              <w:top w:val="single" w:sz="4" w:space="0" w:color="5B9BD3"/>
              <w:left w:val="nil"/>
              <w:bottom w:val="single" w:sz="4" w:space="0" w:color="5B9BD3"/>
              <w:right w:val="nil"/>
            </w:tcBorders>
          </w:tcPr>
          <w:p w14:paraId="1FF1C81A" w14:textId="77777777" w:rsidR="00334E1A" w:rsidRDefault="00334E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5B9BD3"/>
              <w:left w:val="nil"/>
              <w:bottom w:val="single" w:sz="4" w:space="0" w:color="5B9BD3"/>
              <w:right w:val="nil"/>
            </w:tcBorders>
            <w:hideMark/>
          </w:tcPr>
          <w:p w14:paraId="19964379" w14:textId="499013B0" w:rsidR="00334E1A" w:rsidRDefault="00D33A8F">
            <w:pPr>
              <w:pStyle w:val="TableParagraph"/>
              <w:spacing w:line="355" w:lineRule="auto"/>
              <w:ind w:left="2" w:right="21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Expected Return</w:t>
            </w:r>
          </w:p>
        </w:tc>
        <w:tc>
          <w:tcPr>
            <w:tcW w:w="2442" w:type="dxa"/>
            <w:tcBorders>
              <w:top w:val="single" w:sz="4" w:space="0" w:color="5B9BD3"/>
              <w:left w:val="nil"/>
              <w:bottom w:val="single" w:sz="4" w:space="0" w:color="5B9BD3"/>
              <w:right w:val="nil"/>
            </w:tcBorders>
            <w:hideMark/>
          </w:tcPr>
          <w:p w14:paraId="34A72B03" w14:textId="77777777" w:rsidR="00334E1A" w:rsidRDefault="00334E1A">
            <w:pPr>
              <w:pStyle w:val="TableParagraph"/>
              <w:spacing w:line="240" w:lineRule="exact"/>
              <w:ind w:left="232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Beta(MKT)=</w:t>
            </w:r>
          </w:p>
          <w:p w14:paraId="0C29D275" w14:textId="77777777" w:rsidR="00334E1A" w:rsidRDefault="00000000">
            <w:pPr>
              <w:pStyle w:val="TableParagraph"/>
              <w:spacing w:before="140"/>
              <w:ind w:left="232"/>
              <w:rPr>
                <w:rFonts w:ascii="Times New Roman" w:eastAsia="Cambria Math" w:hAnsi="Times New Roman" w:cs="Times New Roman"/>
                <w:b/>
                <w:bCs/>
                <w:sz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="Times New Roman"/>
                        <w:b/>
                        <w:bCs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  <w:sz w:val="21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  <w:sz w:val="21"/>
                      </w:rPr>
                      <m:t>i,M</m:t>
                    </m:r>
                  </m:sub>
                </m:sSub>
              </m:oMath>
            </m:oMathPara>
          </w:p>
        </w:tc>
      </w:tr>
      <w:tr w:rsidR="00334E1A" w14:paraId="2D5D5013" w14:textId="77777777" w:rsidTr="00D33A8F">
        <w:trPr>
          <w:trHeight w:val="408"/>
          <w:jc w:val="center"/>
        </w:trPr>
        <w:tc>
          <w:tcPr>
            <w:tcW w:w="2059" w:type="dxa"/>
            <w:tcBorders>
              <w:top w:val="single" w:sz="4" w:space="0" w:color="5B9BD3"/>
              <w:left w:val="nil"/>
              <w:bottom w:val="nil"/>
              <w:right w:val="nil"/>
            </w:tcBorders>
            <w:shd w:val="clear" w:color="auto" w:fill="DEEAF6"/>
            <w:hideMark/>
          </w:tcPr>
          <w:p w14:paraId="0F204250" w14:textId="47EF205A" w:rsidR="00334E1A" w:rsidRDefault="00334E1A">
            <w:pPr>
              <w:pStyle w:val="TableParagraph"/>
              <w:spacing w:line="240" w:lineRule="exact"/>
              <w:ind w:left="122"/>
              <w:rPr>
                <w:rFonts w:ascii="Times New Roman" w:eastAsia="Arial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Portfolio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</w:t>
            </w:r>
          </w:p>
        </w:tc>
        <w:tc>
          <w:tcPr>
            <w:tcW w:w="1716" w:type="dxa"/>
            <w:tcBorders>
              <w:top w:val="single" w:sz="4" w:space="0" w:color="5B9BD3"/>
              <w:left w:val="nil"/>
              <w:bottom w:val="nil"/>
              <w:right w:val="nil"/>
            </w:tcBorders>
            <w:shd w:val="clear" w:color="auto" w:fill="DEEAF6"/>
            <w:hideMark/>
          </w:tcPr>
          <w:p w14:paraId="639CA48B" w14:textId="195B5E52" w:rsidR="00334E1A" w:rsidRDefault="00334E1A">
            <w:pPr>
              <w:pStyle w:val="TableParagraph"/>
              <w:spacing w:before="1"/>
              <w:ind w:left="4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  <w:tc>
          <w:tcPr>
            <w:tcW w:w="2442" w:type="dxa"/>
            <w:tcBorders>
              <w:top w:val="single" w:sz="4" w:space="0" w:color="5B9BD3"/>
              <w:left w:val="nil"/>
              <w:bottom w:val="nil"/>
              <w:right w:val="nil"/>
            </w:tcBorders>
            <w:shd w:val="clear" w:color="auto" w:fill="DEEAF6"/>
            <w:hideMark/>
          </w:tcPr>
          <w:p w14:paraId="0B614C27" w14:textId="77777777" w:rsidR="00334E1A" w:rsidRDefault="00334E1A">
            <w:pPr>
              <w:pStyle w:val="TableParagraph"/>
              <w:spacing w:before="1"/>
              <w:ind w:right="56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</w:tr>
      <w:tr w:rsidR="00334E1A" w14:paraId="02F8590B" w14:textId="77777777" w:rsidTr="00D33A8F">
        <w:trPr>
          <w:trHeight w:val="413"/>
          <w:jc w:val="center"/>
        </w:trPr>
        <w:tc>
          <w:tcPr>
            <w:tcW w:w="2059" w:type="dxa"/>
            <w:hideMark/>
          </w:tcPr>
          <w:p w14:paraId="6FD5C1D7" w14:textId="4235932C" w:rsidR="00334E1A" w:rsidRDefault="00334E1A">
            <w:pPr>
              <w:pStyle w:val="TableParagraph"/>
              <w:spacing w:line="240" w:lineRule="exact"/>
              <w:ind w:left="12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Portfolio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Y</w:t>
            </w:r>
          </w:p>
        </w:tc>
        <w:tc>
          <w:tcPr>
            <w:tcW w:w="1716" w:type="dxa"/>
            <w:hideMark/>
          </w:tcPr>
          <w:p w14:paraId="767A463F" w14:textId="13B7785A" w:rsidR="00334E1A" w:rsidRDefault="0093635C">
            <w:pPr>
              <w:pStyle w:val="TableParagraph"/>
              <w:spacing w:before="1"/>
              <w:ind w:left="477" w:right="4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334E1A">
              <w:rPr>
                <w:rFonts w:ascii="Times New Roman"/>
                <w:sz w:val="24"/>
              </w:rPr>
              <w:t>%</w:t>
            </w:r>
          </w:p>
        </w:tc>
        <w:tc>
          <w:tcPr>
            <w:tcW w:w="2442" w:type="dxa"/>
            <w:hideMark/>
          </w:tcPr>
          <w:p w14:paraId="4BE5C384" w14:textId="77777777" w:rsidR="00334E1A" w:rsidRDefault="00334E1A">
            <w:pPr>
              <w:pStyle w:val="TableParagraph"/>
              <w:spacing w:before="1"/>
              <w:ind w:right="5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</w:t>
            </w:r>
          </w:p>
        </w:tc>
      </w:tr>
      <w:tr w:rsidR="00334E1A" w14:paraId="03584AE5" w14:textId="77777777" w:rsidTr="00D33A8F">
        <w:trPr>
          <w:trHeight w:val="413"/>
          <w:jc w:val="center"/>
        </w:trPr>
        <w:tc>
          <w:tcPr>
            <w:tcW w:w="2059" w:type="dxa"/>
            <w:shd w:val="clear" w:color="auto" w:fill="DEEAF6"/>
            <w:hideMark/>
          </w:tcPr>
          <w:p w14:paraId="0C7CAE53" w14:textId="45EEAB7E" w:rsidR="00334E1A" w:rsidRDefault="00334E1A">
            <w:pPr>
              <w:pStyle w:val="TableParagraph"/>
              <w:spacing w:line="240" w:lineRule="exact"/>
              <w:ind w:left="12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Market</w:t>
            </w:r>
          </w:p>
        </w:tc>
        <w:tc>
          <w:tcPr>
            <w:tcW w:w="1716" w:type="dxa"/>
            <w:shd w:val="clear" w:color="auto" w:fill="DEEAF6"/>
            <w:hideMark/>
          </w:tcPr>
          <w:p w14:paraId="263869E4" w14:textId="27DBB960" w:rsidR="00334E1A" w:rsidRDefault="00334E1A">
            <w:pPr>
              <w:pStyle w:val="TableParagraph"/>
              <w:spacing w:before="1"/>
              <w:ind w:left="4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14%</w:t>
            </w:r>
          </w:p>
        </w:tc>
        <w:tc>
          <w:tcPr>
            <w:tcW w:w="2442" w:type="dxa"/>
            <w:shd w:val="clear" w:color="auto" w:fill="DEEAF6"/>
            <w:hideMark/>
          </w:tcPr>
          <w:p w14:paraId="5D432217" w14:textId="77777777" w:rsidR="00334E1A" w:rsidRDefault="00334E1A">
            <w:pPr>
              <w:pStyle w:val="TableParagraph"/>
              <w:spacing w:before="1"/>
              <w:ind w:right="6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334E1A" w14:paraId="713E078A" w14:textId="77777777" w:rsidTr="00D33A8F">
        <w:trPr>
          <w:trHeight w:val="413"/>
          <w:jc w:val="center"/>
        </w:trPr>
        <w:tc>
          <w:tcPr>
            <w:tcW w:w="2059" w:type="dxa"/>
            <w:tcBorders>
              <w:top w:val="nil"/>
              <w:left w:val="nil"/>
              <w:bottom w:val="single" w:sz="4" w:space="0" w:color="5B9BD3"/>
              <w:right w:val="nil"/>
            </w:tcBorders>
            <w:hideMark/>
          </w:tcPr>
          <w:p w14:paraId="6D3DD2E2" w14:textId="06F0CDBB" w:rsidR="00334E1A" w:rsidRDefault="00334E1A">
            <w:pPr>
              <w:pStyle w:val="TableParagraph"/>
              <w:spacing w:line="240" w:lineRule="exact"/>
              <w:ind w:left="12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Rf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5B9BD3"/>
              <w:right w:val="nil"/>
            </w:tcBorders>
            <w:hideMark/>
          </w:tcPr>
          <w:p w14:paraId="77D021EF" w14:textId="77777777" w:rsidR="00334E1A" w:rsidRDefault="00334E1A">
            <w:pPr>
              <w:pStyle w:val="TableParagraph"/>
              <w:spacing w:before="1"/>
              <w:ind w:left="477" w:right="4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3%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5B9BD3"/>
              <w:right w:val="nil"/>
            </w:tcBorders>
            <w:hideMark/>
          </w:tcPr>
          <w:p w14:paraId="06B2B527" w14:textId="77777777" w:rsidR="00334E1A" w:rsidRDefault="00334E1A">
            <w:pPr>
              <w:pStyle w:val="TableParagraph"/>
              <w:spacing w:before="1"/>
              <w:ind w:right="6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14:paraId="73B4204E" w14:textId="08AF4A74" w:rsidR="00334E1A" w:rsidRDefault="00334E1A" w:rsidP="00334E1A">
      <w:pPr>
        <w:pStyle w:val="BodyText"/>
        <w:spacing w:before="6"/>
        <w:ind w:left="0" w:firstLine="0"/>
        <w:rPr>
          <w:sz w:val="20"/>
        </w:rPr>
      </w:pPr>
    </w:p>
    <w:p w14:paraId="47C809E6" w14:textId="27B5306F" w:rsidR="00334E1A" w:rsidRPr="00334E1A" w:rsidRDefault="00334E1A" w:rsidP="00334E1A">
      <w:pPr>
        <w:pStyle w:val="BodyText"/>
        <w:numPr>
          <w:ilvl w:val="1"/>
          <w:numId w:val="1"/>
        </w:numPr>
        <w:spacing w:before="6"/>
        <w:rPr>
          <w:sz w:val="20"/>
        </w:rPr>
      </w:pPr>
      <w:r>
        <w:t xml:space="preserve">According to this one-factor APT model, are Portfolio </w:t>
      </w:r>
      <w:r w:rsidR="00440A7D">
        <w:t>X</w:t>
      </w:r>
      <w:r>
        <w:t xml:space="preserve"> and Portfolio </w:t>
      </w:r>
      <w:r w:rsidR="00440A7D">
        <w:t>Y</w:t>
      </w:r>
      <w:r>
        <w:t xml:space="preserve"> correctly priced? If not, please explain how you would take advantage of this arbitrage opportunity</w:t>
      </w:r>
    </w:p>
    <w:p w14:paraId="3973545A" w14:textId="45C8752A" w:rsidR="00334E1A" w:rsidRDefault="00334E1A" w:rsidP="00D33A8F">
      <w:pPr>
        <w:pStyle w:val="BodyText"/>
        <w:spacing w:before="6"/>
      </w:pPr>
    </w:p>
    <w:p w14:paraId="3643B8E8" w14:textId="688D7808" w:rsidR="00D33A8F" w:rsidRPr="00D33A8F" w:rsidRDefault="00D33A8F" w:rsidP="00D33A8F">
      <w:pPr>
        <w:pStyle w:val="BodyText"/>
        <w:numPr>
          <w:ilvl w:val="1"/>
          <w:numId w:val="1"/>
        </w:numPr>
        <w:spacing w:before="6"/>
      </w:pPr>
      <w:r w:rsidRPr="00D33A8F">
        <w:t>If you found a riskless profit in point a), do you think that such an opportunity will be available to investors for a long time? Explain why.</w:t>
      </w:r>
    </w:p>
    <w:p w14:paraId="06EFEA44" w14:textId="69238882" w:rsidR="0045620E" w:rsidRPr="00D33A8F" w:rsidRDefault="0045620E" w:rsidP="00D33A8F">
      <w:pPr>
        <w:pStyle w:val="BodyText"/>
        <w:spacing w:before="3"/>
        <w:ind w:left="0" w:firstLine="0"/>
      </w:pPr>
    </w:p>
    <w:p w14:paraId="1338C277" w14:textId="77777777" w:rsidR="00334E1A" w:rsidRDefault="00334E1A">
      <w:pPr>
        <w:pStyle w:val="BodyText"/>
        <w:spacing w:before="3"/>
        <w:ind w:left="0" w:firstLine="0"/>
        <w:rPr>
          <w:sz w:val="20"/>
        </w:rPr>
      </w:pPr>
    </w:p>
    <w:p w14:paraId="3CFAF9A9" w14:textId="5631495F" w:rsidR="0045620E" w:rsidRDefault="003B7B30" w:rsidP="00334E1A">
      <w:pPr>
        <w:pStyle w:val="ListParagraph"/>
        <w:numPr>
          <w:ilvl w:val="0"/>
          <w:numId w:val="1"/>
        </w:numPr>
        <w:tabs>
          <w:tab w:val="left" w:pos="381"/>
        </w:tabs>
        <w:ind w:left="380" w:right="124"/>
        <w:jc w:val="both"/>
        <w:rPr>
          <w:sz w:val="18"/>
        </w:rPr>
      </w:pPr>
      <w:r>
        <w:rPr>
          <w:sz w:val="18"/>
        </w:rPr>
        <w:t>If</w:t>
      </w:r>
      <w:r>
        <w:rPr>
          <w:spacing w:val="25"/>
          <w:sz w:val="18"/>
        </w:rPr>
        <w:t xml:space="preserve"> </w:t>
      </w:r>
      <w:r>
        <w:rPr>
          <w:sz w:val="18"/>
        </w:rPr>
        <w:t>markets</w:t>
      </w:r>
      <w:r>
        <w:rPr>
          <w:spacing w:val="25"/>
          <w:sz w:val="18"/>
        </w:rPr>
        <w:t xml:space="preserve"> </w:t>
      </w:r>
      <w:r>
        <w:rPr>
          <w:sz w:val="18"/>
        </w:rPr>
        <w:t>are</w:t>
      </w:r>
      <w:r w:rsidRPr="006E19F8">
        <w:rPr>
          <w:sz w:val="18"/>
        </w:rPr>
        <w:t xml:space="preserve"> </w:t>
      </w:r>
      <w:r w:rsidR="006E19F8" w:rsidRPr="006E19F8">
        <w:rPr>
          <w:sz w:val="18"/>
        </w:rPr>
        <w:t xml:space="preserve">perfectly </w:t>
      </w:r>
      <w:r>
        <w:rPr>
          <w:sz w:val="18"/>
        </w:rPr>
        <w:t>efficient,</w:t>
      </w:r>
      <w:r w:rsidRPr="006E19F8">
        <w:rPr>
          <w:sz w:val="18"/>
        </w:rPr>
        <w:t xml:space="preserve"> </w:t>
      </w:r>
      <w:r>
        <w:rPr>
          <w:sz w:val="18"/>
        </w:rPr>
        <w:t>what</w:t>
      </w:r>
      <w:r w:rsidRPr="006E19F8">
        <w:rPr>
          <w:sz w:val="18"/>
        </w:rPr>
        <w:t xml:space="preserve"> </w:t>
      </w:r>
      <w:r>
        <w:rPr>
          <w:sz w:val="18"/>
        </w:rPr>
        <w:t>should</w:t>
      </w:r>
      <w:r w:rsidRPr="006E19F8">
        <w:rPr>
          <w:sz w:val="18"/>
        </w:rPr>
        <w:t xml:space="preserve"> </w:t>
      </w:r>
      <w:r>
        <w:rPr>
          <w:sz w:val="18"/>
        </w:rPr>
        <w:t>be</w:t>
      </w:r>
      <w:r w:rsidRPr="006E19F8">
        <w:rPr>
          <w:sz w:val="18"/>
        </w:rPr>
        <w:t xml:space="preserve"> </w:t>
      </w:r>
      <w:r>
        <w:rPr>
          <w:sz w:val="18"/>
        </w:rPr>
        <w:t>the</w:t>
      </w:r>
      <w:r w:rsidRPr="006E19F8">
        <w:rPr>
          <w:sz w:val="18"/>
        </w:rPr>
        <w:t xml:space="preserve"> </w:t>
      </w:r>
      <w:r>
        <w:rPr>
          <w:sz w:val="18"/>
        </w:rPr>
        <w:t>correlation</w:t>
      </w:r>
      <w:r w:rsidRPr="006E19F8">
        <w:rPr>
          <w:sz w:val="18"/>
        </w:rPr>
        <w:t xml:space="preserve"> </w:t>
      </w:r>
      <w:r>
        <w:rPr>
          <w:sz w:val="18"/>
        </w:rPr>
        <w:t>coefficient</w:t>
      </w:r>
      <w:r w:rsidRPr="006E19F8">
        <w:rPr>
          <w:sz w:val="18"/>
        </w:rPr>
        <w:t xml:space="preserve"> </w:t>
      </w:r>
      <w:r>
        <w:rPr>
          <w:sz w:val="18"/>
        </w:rPr>
        <w:t>between</w:t>
      </w:r>
      <w:r w:rsidRPr="006E19F8">
        <w:rPr>
          <w:sz w:val="18"/>
        </w:rPr>
        <w:t xml:space="preserve"> </w:t>
      </w:r>
      <w:r>
        <w:rPr>
          <w:sz w:val="18"/>
        </w:rPr>
        <w:t>stock</w:t>
      </w:r>
      <w:r w:rsidRPr="006E19F8">
        <w:rPr>
          <w:sz w:val="18"/>
        </w:rPr>
        <w:t xml:space="preserve"> </w:t>
      </w:r>
      <w:r>
        <w:rPr>
          <w:sz w:val="18"/>
        </w:rPr>
        <w:t>returns</w:t>
      </w:r>
      <w:r w:rsidRPr="006E19F8">
        <w:rPr>
          <w:sz w:val="18"/>
        </w:rPr>
        <w:t xml:space="preserve"> </w:t>
      </w:r>
      <w:r>
        <w:rPr>
          <w:sz w:val="18"/>
        </w:rPr>
        <w:t>for</w:t>
      </w:r>
      <w:r w:rsidRPr="006E19F8">
        <w:rPr>
          <w:sz w:val="18"/>
        </w:rPr>
        <w:t xml:space="preserve"> </w:t>
      </w:r>
      <w:r>
        <w:rPr>
          <w:sz w:val="18"/>
        </w:rPr>
        <w:t>two</w:t>
      </w:r>
      <w:r w:rsidRPr="006E19F8">
        <w:rPr>
          <w:sz w:val="18"/>
        </w:rPr>
        <w:t xml:space="preserve"> </w:t>
      </w:r>
      <w:r>
        <w:rPr>
          <w:sz w:val="18"/>
        </w:rPr>
        <w:t>nonoverlapping</w:t>
      </w:r>
      <w:r w:rsidRPr="006E19F8">
        <w:rPr>
          <w:sz w:val="18"/>
        </w:rPr>
        <w:t xml:space="preserve"> </w:t>
      </w:r>
      <w:r>
        <w:rPr>
          <w:sz w:val="18"/>
        </w:rPr>
        <w:t>time</w:t>
      </w:r>
      <w:r w:rsidRPr="006E19F8">
        <w:rPr>
          <w:sz w:val="18"/>
        </w:rPr>
        <w:t xml:space="preserve"> </w:t>
      </w:r>
      <w:r>
        <w:rPr>
          <w:sz w:val="18"/>
        </w:rPr>
        <w:t>periods?</w:t>
      </w:r>
    </w:p>
    <w:p w14:paraId="0348A2C3" w14:textId="77777777" w:rsidR="0045620E" w:rsidRDefault="0045620E" w:rsidP="00334E1A">
      <w:pPr>
        <w:pStyle w:val="BodyText"/>
        <w:ind w:left="0" w:firstLine="0"/>
        <w:jc w:val="both"/>
      </w:pPr>
    </w:p>
    <w:p w14:paraId="1498C891" w14:textId="77777777" w:rsidR="0045620E" w:rsidRDefault="003B7B30" w:rsidP="00334E1A">
      <w:pPr>
        <w:pStyle w:val="ListParagraph"/>
        <w:numPr>
          <w:ilvl w:val="0"/>
          <w:numId w:val="1"/>
        </w:numPr>
        <w:tabs>
          <w:tab w:val="left" w:pos="381"/>
        </w:tabs>
        <w:ind w:left="380" w:right="388"/>
        <w:jc w:val="both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successful</w:t>
      </w:r>
      <w:r>
        <w:rPr>
          <w:spacing w:val="-5"/>
          <w:sz w:val="18"/>
        </w:rPr>
        <w:t xml:space="preserve"> </w:t>
      </w:r>
      <w:r>
        <w:rPr>
          <w:sz w:val="18"/>
        </w:rPr>
        <w:t>firm</w:t>
      </w:r>
      <w:r>
        <w:rPr>
          <w:spacing w:val="-5"/>
          <w:sz w:val="18"/>
        </w:rPr>
        <w:t xml:space="preserve"> </w:t>
      </w:r>
      <w:r>
        <w:rPr>
          <w:sz w:val="18"/>
        </w:rPr>
        <w:t>like</w:t>
      </w:r>
      <w:r>
        <w:rPr>
          <w:spacing w:val="-5"/>
          <w:sz w:val="18"/>
        </w:rPr>
        <w:t xml:space="preserve"> </w:t>
      </w:r>
      <w:r>
        <w:rPr>
          <w:sz w:val="18"/>
        </w:rPr>
        <w:t>Microsoft</w:t>
      </w:r>
      <w:r>
        <w:rPr>
          <w:spacing w:val="-5"/>
          <w:sz w:val="18"/>
        </w:rPr>
        <w:t xml:space="preserve"> </w:t>
      </w:r>
      <w:r>
        <w:rPr>
          <w:sz w:val="18"/>
        </w:rPr>
        <w:t>has</w:t>
      </w:r>
      <w:r>
        <w:rPr>
          <w:spacing w:val="-5"/>
          <w:sz w:val="18"/>
        </w:rPr>
        <w:t xml:space="preserve"> </w:t>
      </w:r>
      <w:r>
        <w:rPr>
          <w:sz w:val="18"/>
        </w:rPr>
        <w:t>consistently</w:t>
      </w:r>
      <w:r>
        <w:rPr>
          <w:spacing w:val="-5"/>
          <w:sz w:val="18"/>
        </w:rPr>
        <w:t xml:space="preserve"> </w:t>
      </w:r>
      <w:r>
        <w:rPr>
          <w:sz w:val="18"/>
        </w:rPr>
        <w:t>generated</w:t>
      </w:r>
      <w:r>
        <w:rPr>
          <w:spacing w:val="-4"/>
          <w:sz w:val="18"/>
        </w:rPr>
        <w:t xml:space="preserve"> </w:t>
      </w:r>
      <w:r>
        <w:rPr>
          <w:sz w:val="18"/>
        </w:rPr>
        <w:t>large</w:t>
      </w:r>
      <w:r>
        <w:rPr>
          <w:spacing w:val="-5"/>
          <w:sz w:val="18"/>
        </w:rPr>
        <w:t xml:space="preserve"> </w:t>
      </w:r>
      <w:r>
        <w:rPr>
          <w:sz w:val="18"/>
        </w:rPr>
        <w:t>profits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years.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violation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EMH?</w:t>
      </w:r>
    </w:p>
    <w:p w14:paraId="44531F38" w14:textId="77777777" w:rsidR="0045620E" w:rsidRDefault="0045620E" w:rsidP="00334E1A">
      <w:pPr>
        <w:pStyle w:val="BodyText"/>
        <w:spacing w:before="8"/>
        <w:ind w:left="0" w:firstLine="0"/>
        <w:jc w:val="both"/>
        <w:rPr>
          <w:sz w:val="15"/>
        </w:rPr>
      </w:pPr>
    </w:p>
    <w:p w14:paraId="43E18F32" w14:textId="4ABEFB20" w:rsidR="0045620E" w:rsidRDefault="003B7B30" w:rsidP="00334E1A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ind w:left="380" w:right="623"/>
        <w:jc w:val="both"/>
        <w:rPr>
          <w:sz w:val="18"/>
        </w:rPr>
      </w:pPr>
      <w:r>
        <w:rPr>
          <w:sz w:val="18"/>
        </w:rPr>
        <w:t>The semi</w:t>
      </w:r>
      <w:r w:rsidR="009C68E3">
        <w:rPr>
          <w:sz w:val="18"/>
        </w:rPr>
        <w:t>-</w:t>
      </w:r>
      <w:r>
        <w:rPr>
          <w:sz w:val="18"/>
        </w:rPr>
        <w:t>strong form of the efficient market hypothesis asserts that all publicly available information is</w:t>
      </w:r>
      <w:r>
        <w:rPr>
          <w:spacing w:val="-47"/>
          <w:sz w:val="18"/>
        </w:rPr>
        <w:t xml:space="preserve"> </w:t>
      </w:r>
      <w:r>
        <w:rPr>
          <w:sz w:val="18"/>
        </w:rPr>
        <w:t>rapidly and correctly reflected in securities prices. This implies that investors cannot expect to derive</w:t>
      </w:r>
      <w:r>
        <w:rPr>
          <w:spacing w:val="1"/>
          <w:sz w:val="18"/>
        </w:rPr>
        <w:t xml:space="preserve"> </w:t>
      </w:r>
      <w:r>
        <w:rPr>
          <w:sz w:val="18"/>
        </w:rPr>
        <w:t>above-average profits from purchases made after information has become public because security</w:t>
      </w:r>
      <w:r>
        <w:rPr>
          <w:spacing w:val="1"/>
          <w:sz w:val="18"/>
        </w:rPr>
        <w:t xml:space="preserve"> </w:t>
      </w:r>
      <w:r>
        <w:rPr>
          <w:sz w:val="18"/>
        </w:rPr>
        <w:t>prices</w:t>
      </w:r>
      <w:r>
        <w:rPr>
          <w:spacing w:val="-2"/>
          <w:sz w:val="18"/>
        </w:rPr>
        <w:t xml:space="preserve"> </w:t>
      </w:r>
      <w:r>
        <w:rPr>
          <w:sz w:val="18"/>
        </w:rPr>
        <w:t>already</w:t>
      </w:r>
      <w:r>
        <w:rPr>
          <w:spacing w:val="-1"/>
          <w:sz w:val="18"/>
        </w:rPr>
        <w:t xml:space="preserve"> </w:t>
      </w:r>
      <w:r>
        <w:rPr>
          <w:sz w:val="18"/>
        </w:rPr>
        <w:t>reflect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information’s</w:t>
      </w:r>
      <w:r>
        <w:rPr>
          <w:spacing w:val="-1"/>
          <w:sz w:val="18"/>
        </w:rPr>
        <w:t xml:space="preserve"> </w:t>
      </w:r>
      <w:r>
        <w:rPr>
          <w:sz w:val="18"/>
        </w:rPr>
        <w:t>full</w:t>
      </w:r>
      <w:r>
        <w:rPr>
          <w:spacing w:val="-9"/>
          <w:sz w:val="18"/>
        </w:rPr>
        <w:t xml:space="preserve"> </w:t>
      </w:r>
      <w:r>
        <w:rPr>
          <w:sz w:val="18"/>
        </w:rPr>
        <w:t>effects.</w:t>
      </w:r>
    </w:p>
    <w:p w14:paraId="3F3F4190" w14:textId="77777777" w:rsidR="0045620E" w:rsidRDefault="003B7B30" w:rsidP="00334E1A">
      <w:pPr>
        <w:pStyle w:val="ListParagraph"/>
        <w:numPr>
          <w:ilvl w:val="1"/>
          <w:numId w:val="1"/>
        </w:numPr>
        <w:tabs>
          <w:tab w:val="left" w:pos="961"/>
        </w:tabs>
        <w:spacing w:before="4" w:line="273" w:lineRule="auto"/>
        <w:ind w:right="709" w:hanging="395"/>
        <w:jc w:val="both"/>
        <w:rPr>
          <w:sz w:val="18"/>
        </w:rPr>
      </w:pPr>
      <w:r>
        <w:rPr>
          <w:sz w:val="18"/>
        </w:rPr>
        <w:t>Identify and explain two examples of empirical evidence that tend to support the EMH</w:t>
      </w:r>
      <w:r>
        <w:rPr>
          <w:spacing w:val="1"/>
          <w:sz w:val="18"/>
        </w:rPr>
        <w:t xml:space="preserve"> </w:t>
      </w:r>
      <w:r>
        <w:rPr>
          <w:sz w:val="18"/>
        </w:rPr>
        <w:t>implication</w:t>
      </w:r>
      <w:r>
        <w:rPr>
          <w:spacing w:val="-2"/>
          <w:sz w:val="18"/>
        </w:rPr>
        <w:t xml:space="preserve"> </w:t>
      </w:r>
      <w:r>
        <w:rPr>
          <w:sz w:val="18"/>
        </w:rPr>
        <w:t>stated</w:t>
      </w:r>
      <w:r>
        <w:rPr>
          <w:spacing w:val="-1"/>
          <w:sz w:val="18"/>
        </w:rPr>
        <w:t xml:space="preserve"> </w:t>
      </w:r>
      <w:r>
        <w:rPr>
          <w:sz w:val="18"/>
        </w:rPr>
        <w:t>above.</w:t>
      </w:r>
    </w:p>
    <w:p w14:paraId="78C30754" w14:textId="77777777" w:rsidR="0045620E" w:rsidRDefault="003B7B30" w:rsidP="00334E1A">
      <w:pPr>
        <w:pStyle w:val="ListParagraph"/>
        <w:numPr>
          <w:ilvl w:val="1"/>
          <w:numId w:val="1"/>
        </w:numPr>
        <w:tabs>
          <w:tab w:val="left" w:pos="961"/>
        </w:tabs>
        <w:spacing w:before="118" w:line="278" w:lineRule="auto"/>
        <w:ind w:right="709" w:hanging="395"/>
        <w:jc w:val="both"/>
        <w:rPr>
          <w:sz w:val="18"/>
        </w:rPr>
      </w:pPr>
      <w:r>
        <w:rPr>
          <w:sz w:val="18"/>
        </w:rPr>
        <w:lastRenderedPageBreak/>
        <w:t>Identify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explain</w:t>
      </w:r>
      <w:r>
        <w:rPr>
          <w:spacing w:val="1"/>
          <w:sz w:val="18"/>
        </w:rPr>
        <w:t xml:space="preserve"> </w:t>
      </w:r>
      <w:r>
        <w:rPr>
          <w:sz w:val="18"/>
        </w:rPr>
        <w:t>two</w:t>
      </w:r>
      <w:r>
        <w:rPr>
          <w:spacing w:val="1"/>
          <w:sz w:val="18"/>
        </w:rPr>
        <w:t xml:space="preserve"> </w:t>
      </w:r>
      <w:r>
        <w:rPr>
          <w:sz w:val="18"/>
        </w:rPr>
        <w:t>examples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empirical</w:t>
      </w:r>
      <w:r>
        <w:rPr>
          <w:spacing w:val="1"/>
          <w:sz w:val="18"/>
        </w:rPr>
        <w:t xml:space="preserve"> </w:t>
      </w:r>
      <w:r>
        <w:rPr>
          <w:sz w:val="18"/>
        </w:rPr>
        <w:t>evidence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tend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refute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EMH</w:t>
      </w:r>
      <w:r>
        <w:rPr>
          <w:spacing w:val="1"/>
          <w:sz w:val="18"/>
        </w:rPr>
        <w:t xml:space="preserve"> </w:t>
      </w:r>
      <w:r>
        <w:rPr>
          <w:sz w:val="18"/>
        </w:rPr>
        <w:t>implication</w:t>
      </w:r>
      <w:r>
        <w:rPr>
          <w:spacing w:val="-2"/>
          <w:sz w:val="18"/>
        </w:rPr>
        <w:t xml:space="preserve"> </w:t>
      </w:r>
      <w:r>
        <w:rPr>
          <w:sz w:val="18"/>
        </w:rPr>
        <w:t>stated</w:t>
      </w:r>
      <w:r>
        <w:rPr>
          <w:spacing w:val="-1"/>
          <w:sz w:val="18"/>
        </w:rPr>
        <w:t xml:space="preserve"> </w:t>
      </w:r>
      <w:r>
        <w:rPr>
          <w:sz w:val="18"/>
        </w:rPr>
        <w:t>above.</w:t>
      </w:r>
    </w:p>
    <w:p w14:paraId="43460125" w14:textId="77777777" w:rsidR="0045620E" w:rsidRDefault="003B7B30">
      <w:pPr>
        <w:pStyle w:val="ListParagraph"/>
        <w:numPr>
          <w:ilvl w:val="0"/>
          <w:numId w:val="1"/>
        </w:numPr>
        <w:tabs>
          <w:tab w:val="left" w:pos="381"/>
        </w:tabs>
        <w:spacing w:before="81" w:line="278" w:lineRule="auto"/>
        <w:ind w:left="380" w:right="553"/>
        <w:jc w:val="both"/>
        <w:rPr>
          <w:sz w:val="18"/>
        </w:rPr>
      </w:pPr>
      <w:r>
        <w:rPr>
          <w:sz w:val="18"/>
        </w:rPr>
        <w:t>The Book-to-Market (BM) effect suggests an investor can earn abnormal returns by buying high BM</w:t>
      </w:r>
      <w:r>
        <w:rPr>
          <w:spacing w:val="1"/>
          <w:sz w:val="18"/>
        </w:rPr>
        <w:t xml:space="preserve"> </w:t>
      </w:r>
      <w:r>
        <w:rPr>
          <w:sz w:val="18"/>
        </w:rPr>
        <w:t>stocks and selling low BM stocks. Is this statement true in a world where the Fama-French three factor</w:t>
      </w:r>
      <w:r>
        <w:rPr>
          <w:spacing w:val="-47"/>
          <w:sz w:val="18"/>
        </w:rPr>
        <w:t xml:space="preserve"> </w:t>
      </w:r>
      <w:r>
        <w:rPr>
          <w:sz w:val="18"/>
        </w:rPr>
        <w:t>model holds?</w:t>
      </w:r>
    </w:p>
    <w:p w14:paraId="6FA6D0F7" w14:textId="77777777" w:rsidR="0045620E" w:rsidRDefault="0045620E">
      <w:pPr>
        <w:pStyle w:val="BodyText"/>
        <w:spacing w:before="9"/>
        <w:ind w:left="0" w:firstLine="0"/>
        <w:rPr>
          <w:sz w:val="17"/>
        </w:rPr>
      </w:pPr>
    </w:p>
    <w:p w14:paraId="6DAB7C7A" w14:textId="77777777" w:rsidR="0045620E" w:rsidRDefault="003B7B30">
      <w:pPr>
        <w:pStyle w:val="ListParagraph"/>
        <w:numPr>
          <w:ilvl w:val="0"/>
          <w:numId w:val="1"/>
        </w:numPr>
        <w:tabs>
          <w:tab w:val="left" w:pos="381"/>
        </w:tabs>
        <w:spacing w:before="1"/>
        <w:ind w:left="380" w:right="113"/>
        <w:jc w:val="both"/>
        <w:rPr>
          <w:sz w:val="18"/>
        </w:rPr>
      </w:pPr>
      <w:r>
        <w:rPr>
          <w:sz w:val="18"/>
        </w:rPr>
        <w:t>Growth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value</w:t>
      </w:r>
      <w:r>
        <w:rPr>
          <w:spacing w:val="1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defined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several</w:t>
      </w:r>
      <w:r>
        <w:rPr>
          <w:spacing w:val="1"/>
          <w:sz w:val="18"/>
        </w:rPr>
        <w:t xml:space="preserve"> </w:t>
      </w:r>
      <w:r>
        <w:rPr>
          <w:sz w:val="18"/>
        </w:rPr>
        <w:t>ways.</w:t>
      </w:r>
      <w:r>
        <w:rPr>
          <w:spacing w:val="1"/>
          <w:sz w:val="18"/>
        </w:rPr>
        <w:t xml:space="preserve"> </w:t>
      </w:r>
      <w:r>
        <w:rPr>
          <w:sz w:val="18"/>
        </w:rPr>
        <w:t>“Growth”</w:t>
      </w:r>
      <w:r>
        <w:rPr>
          <w:spacing w:val="1"/>
          <w:sz w:val="18"/>
        </w:rPr>
        <w:t xml:space="preserve"> </w:t>
      </w:r>
      <w:r>
        <w:rPr>
          <w:sz w:val="18"/>
        </w:rPr>
        <w:t>usually</w:t>
      </w:r>
      <w:r>
        <w:rPr>
          <w:spacing w:val="1"/>
          <w:sz w:val="18"/>
        </w:rPr>
        <w:t xml:space="preserve"> </w:t>
      </w:r>
      <w:r>
        <w:rPr>
          <w:sz w:val="18"/>
        </w:rPr>
        <w:t>conveys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idea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portfolio</w:t>
      </w:r>
      <w:r>
        <w:rPr>
          <w:spacing w:val="-47"/>
          <w:sz w:val="18"/>
        </w:rPr>
        <w:t xml:space="preserve"> </w:t>
      </w:r>
      <w:r>
        <w:rPr>
          <w:sz w:val="18"/>
        </w:rPr>
        <w:t>emphasizing or including only issues believed to possess above-average future rates of per-share earnings</w:t>
      </w:r>
      <w:r>
        <w:rPr>
          <w:spacing w:val="1"/>
          <w:sz w:val="18"/>
        </w:rPr>
        <w:t xml:space="preserve"> </w:t>
      </w:r>
      <w:r>
        <w:rPr>
          <w:sz w:val="18"/>
        </w:rPr>
        <w:t>growth.</w:t>
      </w:r>
      <w:r>
        <w:rPr>
          <w:spacing w:val="1"/>
          <w:sz w:val="18"/>
        </w:rPr>
        <w:t xml:space="preserve"> </w:t>
      </w:r>
      <w:r>
        <w:rPr>
          <w:sz w:val="18"/>
        </w:rPr>
        <w:t>Low</w:t>
      </w:r>
      <w:r>
        <w:rPr>
          <w:spacing w:val="1"/>
          <w:sz w:val="18"/>
        </w:rPr>
        <w:t xml:space="preserve"> </w:t>
      </w:r>
      <w:r>
        <w:rPr>
          <w:sz w:val="18"/>
        </w:rPr>
        <w:t>current</w:t>
      </w:r>
      <w:r>
        <w:rPr>
          <w:spacing w:val="1"/>
          <w:sz w:val="18"/>
        </w:rPr>
        <w:t xml:space="preserve"> </w:t>
      </w:r>
      <w:r>
        <w:rPr>
          <w:sz w:val="18"/>
        </w:rPr>
        <w:t>yield,</w:t>
      </w:r>
      <w:r>
        <w:rPr>
          <w:spacing w:val="1"/>
          <w:sz w:val="18"/>
        </w:rPr>
        <w:t xml:space="preserve"> </w:t>
      </w:r>
      <w:r>
        <w:rPr>
          <w:sz w:val="18"/>
        </w:rPr>
        <w:t>high</w:t>
      </w:r>
      <w:r>
        <w:rPr>
          <w:spacing w:val="1"/>
          <w:sz w:val="18"/>
        </w:rPr>
        <w:t xml:space="preserve"> </w:t>
      </w:r>
      <w:r>
        <w:rPr>
          <w:sz w:val="18"/>
        </w:rPr>
        <w:t>price-to-book</w:t>
      </w:r>
      <w:r>
        <w:rPr>
          <w:spacing w:val="1"/>
          <w:sz w:val="18"/>
        </w:rPr>
        <w:t xml:space="preserve"> </w:t>
      </w:r>
      <w:r>
        <w:rPr>
          <w:sz w:val="18"/>
        </w:rPr>
        <w:t>ratios,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high</w:t>
      </w:r>
      <w:r>
        <w:rPr>
          <w:spacing w:val="1"/>
          <w:sz w:val="18"/>
        </w:rPr>
        <w:t xml:space="preserve"> </w:t>
      </w:r>
      <w:r>
        <w:rPr>
          <w:sz w:val="18"/>
        </w:rPr>
        <w:t>price-to</w:t>
      </w:r>
      <w:r>
        <w:rPr>
          <w:spacing w:val="1"/>
          <w:sz w:val="18"/>
        </w:rPr>
        <w:t xml:space="preserve"> </w:t>
      </w:r>
      <w:r>
        <w:rPr>
          <w:sz w:val="18"/>
        </w:rPr>
        <w:t>earnings</w:t>
      </w:r>
      <w:r>
        <w:rPr>
          <w:spacing w:val="1"/>
          <w:sz w:val="18"/>
        </w:rPr>
        <w:t xml:space="preserve"> </w:t>
      </w:r>
      <w:r>
        <w:rPr>
          <w:sz w:val="18"/>
        </w:rPr>
        <w:t>ratios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typical</w:t>
      </w:r>
      <w:r>
        <w:rPr>
          <w:spacing w:val="1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such</w:t>
      </w:r>
      <w:r>
        <w:rPr>
          <w:spacing w:val="21"/>
          <w:sz w:val="18"/>
        </w:rPr>
        <w:t xml:space="preserve"> </w:t>
      </w:r>
      <w:r>
        <w:rPr>
          <w:sz w:val="18"/>
        </w:rPr>
        <w:t>portfolios.</w:t>
      </w:r>
      <w:r>
        <w:rPr>
          <w:spacing w:val="20"/>
          <w:sz w:val="18"/>
        </w:rPr>
        <w:t xml:space="preserve"> </w:t>
      </w:r>
      <w:r>
        <w:rPr>
          <w:sz w:val="18"/>
        </w:rPr>
        <w:t>“Value”</w:t>
      </w:r>
      <w:r>
        <w:rPr>
          <w:spacing w:val="21"/>
          <w:sz w:val="18"/>
        </w:rPr>
        <w:t xml:space="preserve"> </w:t>
      </w:r>
      <w:r>
        <w:rPr>
          <w:sz w:val="18"/>
        </w:rPr>
        <w:t>usually</w:t>
      </w:r>
      <w:r>
        <w:rPr>
          <w:spacing w:val="20"/>
          <w:sz w:val="18"/>
        </w:rPr>
        <w:t xml:space="preserve"> </w:t>
      </w:r>
      <w:r>
        <w:rPr>
          <w:sz w:val="18"/>
        </w:rPr>
        <w:t>conveys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idea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portfolios</w:t>
      </w:r>
      <w:r>
        <w:rPr>
          <w:spacing w:val="20"/>
          <w:sz w:val="18"/>
        </w:rPr>
        <w:t xml:space="preserve"> </w:t>
      </w:r>
      <w:r>
        <w:rPr>
          <w:sz w:val="18"/>
        </w:rPr>
        <w:t>emphasizing</w:t>
      </w:r>
      <w:r>
        <w:rPr>
          <w:spacing w:val="21"/>
          <w:sz w:val="18"/>
        </w:rPr>
        <w:t xml:space="preserve"> </w:t>
      </w:r>
      <w:r>
        <w:rPr>
          <w:sz w:val="18"/>
        </w:rPr>
        <w:t>or</w:t>
      </w:r>
      <w:r>
        <w:rPr>
          <w:spacing w:val="20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only issues currently showing low price-to-book ratios, low price-to-earnings ratios, above-average levels of</w:t>
      </w:r>
      <w:r>
        <w:rPr>
          <w:spacing w:val="1"/>
          <w:sz w:val="18"/>
        </w:rPr>
        <w:t xml:space="preserve"> </w:t>
      </w:r>
      <w:r>
        <w:rPr>
          <w:sz w:val="18"/>
        </w:rPr>
        <w:t>dividend</w:t>
      </w:r>
      <w:r>
        <w:rPr>
          <w:spacing w:val="-2"/>
          <w:sz w:val="18"/>
        </w:rPr>
        <w:t xml:space="preserve"> </w:t>
      </w:r>
      <w:r>
        <w:rPr>
          <w:sz w:val="18"/>
        </w:rPr>
        <w:t>yield,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market</w:t>
      </w:r>
      <w:r>
        <w:rPr>
          <w:spacing w:val="-2"/>
          <w:sz w:val="18"/>
        </w:rPr>
        <w:t xml:space="preserve"> </w:t>
      </w:r>
      <w:r>
        <w:rPr>
          <w:sz w:val="18"/>
        </w:rPr>
        <w:t>prices believed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below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issues’</w:t>
      </w:r>
      <w:r>
        <w:rPr>
          <w:spacing w:val="-2"/>
          <w:sz w:val="18"/>
        </w:rPr>
        <w:t xml:space="preserve"> </w:t>
      </w:r>
      <w:r>
        <w:rPr>
          <w:sz w:val="18"/>
        </w:rPr>
        <w:t>intrinsic</w:t>
      </w:r>
      <w:r>
        <w:rPr>
          <w:spacing w:val="-2"/>
          <w:sz w:val="18"/>
        </w:rPr>
        <w:t xml:space="preserve"> </w:t>
      </w:r>
      <w:r>
        <w:rPr>
          <w:sz w:val="18"/>
        </w:rPr>
        <w:t>values.</w:t>
      </w:r>
    </w:p>
    <w:p w14:paraId="66D3521F" w14:textId="77777777" w:rsidR="0045620E" w:rsidRDefault="003B7B30">
      <w:pPr>
        <w:pStyle w:val="ListParagraph"/>
        <w:numPr>
          <w:ilvl w:val="1"/>
          <w:numId w:val="1"/>
        </w:numPr>
        <w:tabs>
          <w:tab w:val="left" w:pos="991"/>
        </w:tabs>
        <w:spacing w:before="3"/>
        <w:ind w:left="991" w:right="119" w:hanging="425"/>
        <w:jc w:val="both"/>
        <w:rPr>
          <w:sz w:val="18"/>
        </w:rPr>
      </w:pPr>
      <w:r>
        <w:rPr>
          <w:sz w:val="18"/>
        </w:rPr>
        <w:t>Identify and provide reasons why, over an extended period of time, value-stock investing might</w:t>
      </w:r>
      <w:r>
        <w:rPr>
          <w:spacing w:val="1"/>
          <w:sz w:val="18"/>
        </w:rPr>
        <w:t xml:space="preserve"> </w:t>
      </w:r>
      <w:r>
        <w:rPr>
          <w:sz w:val="18"/>
        </w:rPr>
        <w:t>outperform</w:t>
      </w:r>
      <w:r>
        <w:rPr>
          <w:spacing w:val="-1"/>
          <w:sz w:val="18"/>
        </w:rPr>
        <w:t xml:space="preserve"> </w:t>
      </w:r>
      <w:r>
        <w:rPr>
          <w:sz w:val="18"/>
        </w:rPr>
        <w:t>growth-stock investing.</w:t>
      </w:r>
    </w:p>
    <w:p w14:paraId="54026E90" w14:textId="77777777" w:rsidR="0045620E" w:rsidRDefault="003B7B30">
      <w:pPr>
        <w:pStyle w:val="ListParagraph"/>
        <w:numPr>
          <w:ilvl w:val="1"/>
          <w:numId w:val="1"/>
        </w:numPr>
        <w:tabs>
          <w:tab w:val="left" w:pos="996"/>
        </w:tabs>
        <w:spacing w:before="117" w:line="242" w:lineRule="auto"/>
        <w:ind w:left="996" w:right="114" w:hanging="430"/>
        <w:jc w:val="both"/>
        <w:rPr>
          <w:sz w:val="18"/>
        </w:rPr>
      </w:pPr>
      <w:r>
        <w:rPr>
          <w:sz w:val="18"/>
        </w:rPr>
        <w:t>Explain why the outcome suggested in a) should not be possible in a market widely regarded as</w:t>
      </w:r>
      <w:r>
        <w:rPr>
          <w:spacing w:val="1"/>
          <w:sz w:val="18"/>
        </w:rPr>
        <w:t xml:space="preserve"> </w:t>
      </w:r>
      <w:r>
        <w:rPr>
          <w:sz w:val="18"/>
        </w:rPr>
        <w:t>being</w:t>
      </w:r>
      <w:r>
        <w:rPr>
          <w:spacing w:val="-2"/>
          <w:sz w:val="18"/>
        </w:rPr>
        <w:t xml:space="preserve"> </w:t>
      </w:r>
      <w:r>
        <w:rPr>
          <w:sz w:val="18"/>
        </w:rPr>
        <w:t>highly</w:t>
      </w:r>
      <w:r>
        <w:rPr>
          <w:spacing w:val="-1"/>
          <w:sz w:val="18"/>
        </w:rPr>
        <w:t xml:space="preserve"> </w:t>
      </w:r>
      <w:r>
        <w:rPr>
          <w:sz w:val="18"/>
        </w:rPr>
        <w:t>efficient.</w:t>
      </w:r>
    </w:p>
    <w:p w14:paraId="7C587B73" w14:textId="77777777" w:rsidR="0045620E" w:rsidRDefault="0045620E">
      <w:pPr>
        <w:pStyle w:val="BodyText"/>
        <w:ind w:left="0" w:firstLine="0"/>
      </w:pPr>
    </w:p>
    <w:p w14:paraId="6984F59E" w14:textId="77777777" w:rsidR="0045620E" w:rsidRDefault="003B7B30">
      <w:pPr>
        <w:pStyle w:val="ListParagraph"/>
        <w:numPr>
          <w:ilvl w:val="0"/>
          <w:numId w:val="1"/>
        </w:numPr>
        <w:tabs>
          <w:tab w:val="left" w:pos="381"/>
        </w:tabs>
        <w:ind w:left="380" w:right="125" w:hanging="281"/>
        <w:jc w:val="both"/>
        <w:rPr>
          <w:sz w:val="18"/>
        </w:rPr>
      </w:pPr>
      <w:r>
        <w:rPr>
          <w:sz w:val="18"/>
        </w:rPr>
        <w:t>Even</w:t>
      </w:r>
      <w:r>
        <w:rPr>
          <w:spacing w:val="8"/>
          <w:sz w:val="18"/>
        </w:rPr>
        <w:t xml:space="preserve"> </w:t>
      </w:r>
      <w:r>
        <w:rPr>
          <w:sz w:val="18"/>
        </w:rPr>
        <w:t>if</w:t>
      </w:r>
      <w:r>
        <w:rPr>
          <w:spacing w:val="9"/>
          <w:sz w:val="18"/>
        </w:rPr>
        <w:t xml:space="preserve"> </w:t>
      </w:r>
      <w:r>
        <w:rPr>
          <w:sz w:val="18"/>
        </w:rPr>
        <w:t>behavioral</w:t>
      </w:r>
      <w:r>
        <w:rPr>
          <w:spacing w:val="9"/>
          <w:sz w:val="18"/>
        </w:rPr>
        <w:t xml:space="preserve"> </w:t>
      </w:r>
      <w:r>
        <w:rPr>
          <w:sz w:val="18"/>
        </w:rPr>
        <w:t>biases</w:t>
      </w:r>
      <w:r>
        <w:rPr>
          <w:spacing w:val="9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9"/>
          <w:sz w:val="18"/>
        </w:rPr>
        <w:t xml:space="preserve"> </w:t>
      </w:r>
      <w:r>
        <w:rPr>
          <w:sz w:val="18"/>
        </w:rPr>
        <w:t>affect</w:t>
      </w:r>
      <w:r>
        <w:rPr>
          <w:spacing w:val="9"/>
          <w:sz w:val="18"/>
        </w:rPr>
        <w:t xml:space="preserve"> </w:t>
      </w:r>
      <w:r>
        <w:rPr>
          <w:sz w:val="18"/>
        </w:rPr>
        <w:t>equilibrium</w:t>
      </w:r>
      <w:r>
        <w:rPr>
          <w:spacing w:val="9"/>
          <w:sz w:val="18"/>
        </w:rPr>
        <w:t xml:space="preserve"> </w:t>
      </w:r>
      <w:r>
        <w:rPr>
          <w:sz w:val="18"/>
        </w:rPr>
        <w:t>asset</w:t>
      </w:r>
      <w:r>
        <w:rPr>
          <w:spacing w:val="9"/>
          <w:sz w:val="18"/>
        </w:rPr>
        <w:t xml:space="preserve"> </w:t>
      </w:r>
      <w:r>
        <w:rPr>
          <w:sz w:val="18"/>
        </w:rPr>
        <w:t>prices,</w:t>
      </w:r>
      <w:r>
        <w:rPr>
          <w:spacing w:val="14"/>
          <w:sz w:val="18"/>
        </w:rPr>
        <w:t xml:space="preserve"> </w:t>
      </w:r>
      <w:r>
        <w:rPr>
          <w:sz w:val="18"/>
        </w:rPr>
        <w:t>why</w:t>
      </w:r>
      <w:r>
        <w:rPr>
          <w:spacing w:val="9"/>
          <w:sz w:val="18"/>
        </w:rPr>
        <w:t xml:space="preserve"> </w:t>
      </w:r>
      <w:r>
        <w:rPr>
          <w:sz w:val="18"/>
        </w:rPr>
        <w:t>might</w:t>
      </w:r>
      <w:r>
        <w:rPr>
          <w:spacing w:val="9"/>
          <w:sz w:val="18"/>
        </w:rPr>
        <w:t xml:space="preserve"> </w:t>
      </w:r>
      <w:r>
        <w:rPr>
          <w:sz w:val="18"/>
        </w:rPr>
        <w:t>it</w:t>
      </w:r>
      <w:r>
        <w:rPr>
          <w:spacing w:val="9"/>
          <w:sz w:val="18"/>
        </w:rPr>
        <w:t xml:space="preserve"> </w:t>
      </w:r>
      <w:r>
        <w:rPr>
          <w:sz w:val="18"/>
        </w:rPr>
        <w:t>still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important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investors</w:t>
      </w:r>
      <w:r>
        <w:rPr>
          <w:spacing w:val="-47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aware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them?</w:t>
      </w:r>
    </w:p>
    <w:p w14:paraId="2CCF9E91" w14:textId="77777777" w:rsidR="0045620E" w:rsidRDefault="0045620E">
      <w:pPr>
        <w:pStyle w:val="BodyText"/>
        <w:spacing w:before="10"/>
        <w:ind w:left="0" w:firstLine="0"/>
        <w:rPr>
          <w:sz w:val="17"/>
        </w:rPr>
      </w:pPr>
    </w:p>
    <w:p w14:paraId="3B52446E" w14:textId="77777777" w:rsidR="001860CA" w:rsidRDefault="003B7B30" w:rsidP="001860CA">
      <w:pPr>
        <w:pStyle w:val="ListParagraph"/>
        <w:numPr>
          <w:ilvl w:val="0"/>
          <w:numId w:val="1"/>
        </w:numPr>
        <w:tabs>
          <w:tab w:val="left" w:pos="381"/>
        </w:tabs>
        <w:ind w:left="380" w:right="114" w:hanging="281"/>
        <w:jc w:val="both"/>
        <w:rPr>
          <w:sz w:val="18"/>
        </w:rPr>
      </w:pPr>
      <w:r>
        <w:rPr>
          <w:sz w:val="18"/>
        </w:rPr>
        <w:t>Even if prices follow a random walk, they still may not be informationally efficient. Explain why this may be</w:t>
      </w:r>
      <w:r>
        <w:rPr>
          <w:spacing w:val="1"/>
          <w:sz w:val="18"/>
        </w:rPr>
        <w:t xml:space="preserve"> </w:t>
      </w:r>
      <w:r>
        <w:rPr>
          <w:sz w:val="18"/>
        </w:rPr>
        <w:t>true,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why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matters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efficient</w:t>
      </w:r>
      <w:r>
        <w:rPr>
          <w:spacing w:val="-1"/>
          <w:sz w:val="18"/>
        </w:rPr>
        <w:t xml:space="preserve"> </w:t>
      </w:r>
      <w:r>
        <w:rPr>
          <w:sz w:val="18"/>
        </w:rPr>
        <w:t>allocation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capital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our</w:t>
      </w:r>
      <w:r>
        <w:rPr>
          <w:spacing w:val="-2"/>
          <w:sz w:val="18"/>
        </w:rPr>
        <w:t xml:space="preserve"> </w:t>
      </w:r>
      <w:r>
        <w:rPr>
          <w:sz w:val="18"/>
        </w:rPr>
        <w:t>economy.</w:t>
      </w:r>
    </w:p>
    <w:p w14:paraId="5E17FA23" w14:textId="77777777" w:rsidR="001860CA" w:rsidRPr="001860CA" w:rsidRDefault="001860CA" w:rsidP="001860CA">
      <w:pPr>
        <w:pStyle w:val="ListParagraph"/>
        <w:rPr>
          <w:sz w:val="18"/>
        </w:rPr>
      </w:pPr>
    </w:p>
    <w:p w14:paraId="22E93DC1" w14:textId="7F68D3A5" w:rsidR="001860CA" w:rsidRPr="001860CA" w:rsidRDefault="001860CA" w:rsidP="001860CA">
      <w:pPr>
        <w:pStyle w:val="ListParagraph"/>
        <w:numPr>
          <w:ilvl w:val="0"/>
          <w:numId w:val="1"/>
        </w:numPr>
        <w:tabs>
          <w:tab w:val="left" w:pos="381"/>
        </w:tabs>
        <w:ind w:left="380" w:right="114" w:hanging="281"/>
        <w:jc w:val="both"/>
        <w:rPr>
          <w:sz w:val="18"/>
        </w:rPr>
      </w:pPr>
      <w:r w:rsidRPr="001860CA">
        <w:rPr>
          <w:sz w:val="18"/>
        </w:rPr>
        <w:t xml:space="preserve">If markets are </w:t>
      </w:r>
      <w:r w:rsidR="006E19F8">
        <w:rPr>
          <w:sz w:val="18"/>
        </w:rPr>
        <w:t>weak</w:t>
      </w:r>
      <w:r w:rsidR="00EF3288">
        <w:rPr>
          <w:sz w:val="18"/>
        </w:rPr>
        <w:t xml:space="preserve"> form</w:t>
      </w:r>
      <w:r w:rsidRPr="001860CA">
        <w:rPr>
          <w:sz w:val="18"/>
        </w:rPr>
        <w:t xml:space="preserve"> efficient, standard </w:t>
      </w:r>
      <w:r w:rsidR="006E19F8">
        <w:rPr>
          <w:sz w:val="18"/>
        </w:rPr>
        <w:t>technical</w:t>
      </w:r>
      <w:r w:rsidRPr="001860CA">
        <w:rPr>
          <w:sz w:val="18"/>
        </w:rPr>
        <w:t xml:space="preserve"> analysis will yield</w:t>
      </w:r>
      <w:r>
        <w:rPr>
          <w:sz w:val="18"/>
        </w:rPr>
        <w:t xml:space="preserve"> </w:t>
      </w:r>
      <w:r w:rsidRPr="001860CA">
        <w:rPr>
          <w:sz w:val="18"/>
        </w:rPr>
        <w:t>abnormal trading profits that are:</w:t>
      </w:r>
    </w:p>
    <w:p w14:paraId="68F2E6A2" w14:textId="05B1AC69" w:rsidR="001860CA" w:rsidRPr="001860CA" w:rsidRDefault="001860CA" w:rsidP="001860CA">
      <w:pPr>
        <w:pStyle w:val="ListParagraph"/>
        <w:widowControl/>
        <w:numPr>
          <w:ilvl w:val="1"/>
          <w:numId w:val="1"/>
        </w:numPr>
        <w:adjustRightInd w:val="0"/>
        <w:rPr>
          <w:sz w:val="18"/>
        </w:rPr>
      </w:pPr>
      <w:r>
        <w:rPr>
          <w:sz w:val="18"/>
        </w:rPr>
        <w:t>N</w:t>
      </w:r>
      <w:r w:rsidRPr="001860CA">
        <w:rPr>
          <w:sz w:val="18"/>
        </w:rPr>
        <w:t>egative.</w:t>
      </w:r>
    </w:p>
    <w:p w14:paraId="52688792" w14:textId="7CCDF776" w:rsidR="001860CA" w:rsidRDefault="001860CA" w:rsidP="001860CA">
      <w:pPr>
        <w:pStyle w:val="ListParagraph"/>
        <w:numPr>
          <w:ilvl w:val="1"/>
          <w:numId w:val="1"/>
        </w:numPr>
        <w:tabs>
          <w:tab w:val="left" w:pos="381"/>
        </w:tabs>
        <w:ind w:right="114"/>
        <w:jc w:val="both"/>
        <w:rPr>
          <w:sz w:val="18"/>
        </w:rPr>
      </w:pPr>
      <w:r>
        <w:rPr>
          <w:sz w:val="18"/>
        </w:rPr>
        <w:t>P</w:t>
      </w:r>
      <w:r w:rsidRPr="001860CA">
        <w:rPr>
          <w:sz w:val="18"/>
        </w:rPr>
        <w:t>ositive.</w:t>
      </w:r>
    </w:p>
    <w:p w14:paraId="049B52B2" w14:textId="0DB565AB" w:rsidR="001860CA" w:rsidRPr="001860CA" w:rsidRDefault="001860CA" w:rsidP="001860CA">
      <w:pPr>
        <w:pStyle w:val="ListParagraph"/>
        <w:widowControl/>
        <w:numPr>
          <w:ilvl w:val="1"/>
          <w:numId w:val="1"/>
        </w:numPr>
        <w:adjustRightInd w:val="0"/>
        <w:rPr>
          <w:sz w:val="18"/>
        </w:rPr>
      </w:pPr>
      <w:r>
        <w:rPr>
          <w:sz w:val="18"/>
        </w:rPr>
        <w:t>E</w:t>
      </w:r>
      <w:r w:rsidRPr="001860CA">
        <w:rPr>
          <w:sz w:val="18"/>
        </w:rPr>
        <w:t>qual to zero.</w:t>
      </w:r>
    </w:p>
    <w:p w14:paraId="01750087" w14:textId="1E50B650" w:rsidR="001860CA" w:rsidRDefault="001860CA" w:rsidP="001860CA">
      <w:pPr>
        <w:pStyle w:val="ListParagraph"/>
        <w:numPr>
          <w:ilvl w:val="1"/>
          <w:numId w:val="1"/>
        </w:numPr>
        <w:tabs>
          <w:tab w:val="left" w:pos="381"/>
        </w:tabs>
        <w:ind w:right="114"/>
        <w:jc w:val="both"/>
        <w:rPr>
          <w:sz w:val="18"/>
        </w:rPr>
      </w:pPr>
      <w:r>
        <w:rPr>
          <w:sz w:val="18"/>
        </w:rPr>
        <w:t>It can be all the above</w:t>
      </w:r>
    </w:p>
    <w:p w14:paraId="06AA834E" w14:textId="0053827B" w:rsidR="001860CA" w:rsidRDefault="001860CA" w:rsidP="001860CA">
      <w:pPr>
        <w:tabs>
          <w:tab w:val="left" w:pos="381"/>
        </w:tabs>
        <w:ind w:right="114"/>
        <w:jc w:val="both"/>
        <w:rPr>
          <w:sz w:val="18"/>
        </w:rPr>
      </w:pPr>
    </w:p>
    <w:p w14:paraId="46711B87" w14:textId="60DCB3D7" w:rsidR="001860CA" w:rsidRPr="001860CA" w:rsidRDefault="001860CA" w:rsidP="001860CA">
      <w:pPr>
        <w:pStyle w:val="ListParagraph"/>
        <w:widowControl/>
        <w:numPr>
          <w:ilvl w:val="0"/>
          <w:numId w:val="1"/>
        </w:numPr>
        <w:adjustRightInd w:val="0"/>
        <w:rPr>
          <w:sz w:val="18"/>
        </w:rPr>
      </w:pPr>
      <w:r w:rsidRPr="001860CA">
        <w:rPr>
          <w:sz w:val="18"/>
        </w:rPr>
        <w:t>In an efficient market, the change in a company’s share price is most likely the</w:t>
      </w:r>
      <w:r>
        <w:rPr>
          <w:sz w:val="18"/>
        </w:rPr>
        <w:t xml:space="preserve"> </w:t>
      </w:r>
      <w:r w:rsidRPr="001860CA">
        <w:rPr>
          <w:sz w:val="18"/>
        </w:rPr>
        <w:t>result of:</w:t>
      </w:r>
    </w:p>
    <w:p w14:paraId="2ABAAF76" w14:textId="6AF9E5AB" w:rsidR="001860CA" w:rsidRDefault="001860CA" w:rsidP="001860CA">
      <w:pPr>
        <w:pStyle w:val="ListParagraph"/>
        <w:widowControl/>
        <w:numPr>
          <w:ilvl w:val="1"/>
          <w:numId w:val="1"/>
        </w:numPr>
        <w:adjustRightInd w:val="0"/>
        <w:rPr>
          <w:sz w:val="18"/>
        </w:rPr>
      </w:pPr>
      <w:r>
        <w:rPr>
          <w:sz w:val="18"/>
        </w:rPr>
        <w:t>I</w:t>
      </w:r>
      <w:r w:rsidRPr="001860CA">
        <w:rPr>
          <w:sz w:val="18"/>
        </w:rPr>
        <w:t>nsiders’ private information.</w:t>
      </w:r>
    </w:p>
    <w:p w14:paraId="2D6D193C" w14:textId="030A0C2B" w:rsidR="001860CA" w:rsidRDefault="001860CA" w:rsidP="001860CA">
      <w:pPr>
        <w:pStyle w:val="ListParagraph"/>
        <w:widowControl/>
        <w:numPr>
          <w:ilvl w:val="1"/>
          <w:numId w:val="1"/>
        </w:numPr>
        <w:adjustRightInd w:val="0"/>
        <w:rPr>
          <w:sz w:val="18"/>
        </w:rPr>
      </w:pPr>
      <w:r>
        <w:rPr>
          <w:sz w:val="18"/>
        </w:rPr>
        <w:t>T</w:t>
      </w:r>
      <w:r w:rsidRPr="001860CA">
        <w:rPr>
          <w:sz w:val="18"/>
        </w:rPr>
        <w:t>he previous day’s change in stock price.</w:t>
      </w:r>
    </w:p>
    <w:p w14:paraId="33818631" w14:textId="13747FB1" w:rsidR="001860CA" w:rsidRDefault="00844186" w:rsidP="001860CA">
      <w:pPr>
        <w:pStyle w:val="ListParagraph"/>
        <w:widowControl/>
        <w:numPr>
          <w:ilvl w:val="1"/>
          <w:numId w:val="1"/>
        </w:numPr>
        <w:adjustRightInd w:val="0"/>
        <w:rPr>
          <w:sz w:val="18"/>
        </w:rPr>
      </w:pPr>
      <w:r>
        <w:rPr>
          <w:sz w:val="18"/>
        </w:rPr>
        <w:t>Whether the company is a small cap or a large cap company</w:t>
      </w:r>
    </w:p>
    <w:p w14:paraId="3F0ACBD8" w14:textId="1D5EA8B3" w:rsidR="001860CA" w:rsidRDefault="001860CA" w:rsidP="001860CA">
      <w:pPr>
        <w:pStyle w:val="ListParagraph"/>
        <w:widowControl/>
        <w:numPr>
          <w:ilvl w:val="1"/>
          <w:numId w:val="1"/>
        </w:numPr>
        <w:adjustRightInd w:val="0"/>
        <w:rPr>
          <w:sz w:val="18"/>
        </w:rPr>
      </w:pPr>
      <w:r>
        <w:rPr>
          <w:sz w:val="18"/>
        </w:rPr>
        <w:t>N</w:t>
      </w:r>
      <w:r w:rsidRPr="001860CA">
        <w:rPr>
          <w:sz w:val="18"/>
        </w:rPr>
        <w:t>ew information coming into the market.</w:t>
      </w:r>
    </w:p>
    <w:p w14:paraId="537AA91A" w14:textId="695F39C0" w:rsidR="0093635C" w:rsidRDefault="0093635C" w:rsidP="0093635C">
      <w:pPr>
        <w:widowControl/>
        <w:adjustRightInd w:val="0"/>
        <w:rPr>
          <w:sz w:val="18"/>
        </w:rPr>
      </w:pPr>
    </w:p>
    <w:p w14:paraId="0D5B8E09" w14:textId="77777777" w:rsidR="0093635C" w:rsidRPr="0093635C" w:rsidRDefault="0093635C" w:rsidP="0093635C">
      <w:pPr>
        <w:widowControl/>
        <w:autoSpaceDE/>
        <w:autoSpaceDN/>
        <w:rPr>
          <w:rFonts w:ascii="Calibri" w:eastAsia="Times New Roman" w:hAnsi="Calibri" w:cs="Calibri"/>
          <w:color w:val="000000"/>
        </w:rPr>
      </w:pPr>
    </w:p>
    <w:p w14:paraId="64B3C32D" w14:textId="77777777" w:rsidR="0093635C" w:rsidRPr="0093635C" w:rsidRDefault="0093635C" w:rsidP="0093635C">
      <w:pPr>
        <w:widowControl/>
        <w:adjustRightInd w:val="0"/>
        <w:rPr>
          <w:sz w:val="18"/>
        </w:rPr>
      </w:pPr>
    </w:p>
    <w:sectPr w:rsidR="0093635C" w:rsidRPr="0093635C">
      <w:pgSz w:w="11910" w:h="16840"/>
      <w:pgMar w:top="12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B76CB"/>
    <w:multiLevelType w:val="hybridMultilevel"/>
    <w:tmpl w:val="3D5C3EA8"/>
    <w:lvl w:ilvl="0" w:tplc="0B0ABCD0">
      <w:start w:val="1"/>
      <w:numFmt w:val="decimal"/>
      <w:lvlText w:val="%1."/>
      <w:lvlJc w:val="left"/>
      <w:pPr>
        <w:ind w:left="381" w:hanging="281"/>
      </w:pPr>
      <w:rPr>
        <w:rFonts w:ascii="Arial" w:eastAsia="Arial" w:hAnsi="Arial" w:cs="Arial" w:hint="default"/>
        <w:b/>
        <w:bCs/>
        <w:spacing w:val="-15"/>
        <w:w w:val="94"/>
        <w:sz w:val="18"/>
        <w:szCs w:val="18"/>
        <w:lang w:val="en-US" w:eastAsia="en-US" w:bidi="ar-SA"/>
      </w:rPr>
    </w:lvl>
    <w:lvl w:ilvl="1" w:tplc="0C84843E">
      <w:start w:val="1"/>
      <w:numFmt w:val="lowerLetter"/>
      <w:lvlText w:val="%2)"/>
      <w:lvlJc w:val="left"/>
      <w:pPr>
        <w:ind w:left="961" w:hanging="360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2" w:tplc="AC98EAC8">
      <w:numFmt w:val="bullet"/>
      <w:lvlText w:val="•"/>
      <w:lvlJc w:val="left"/>
      <w:pPr>
        <w:ind w:left="1000" w:hanging="360"/>
      </w:pPr>
      <w:rPr>
        <w:lang w:val="en-US" w:eastAsia="en-US" w:bidi="ar-SA"/>
      </w:rPr>
    </w:lvl>
    <w:lvl w:ilvl="3" w:tplc="895C23A0">
      <w:numFmt w:val="bullet"/>
      <w:lvlText w:val="•"/>
      <w:lvlJc w:val="left"/>
      <w:pPr>
        <w:ind w:left="2011" w:hanging="360"/>
      </w:pPr>
      <w:rPr>
        <w:lang w:val="en-US" w:eastAsia="en-US" w:bidi="ar-SA"/>
      </w:rPr>
    </w:lvl>
    <w:lvl w:ilvl="4" w:tplc="275427F0">
      <w:numFmt w:val="bullet"/>
      <w:lvlText w:val="•"/>
      <w:lvlJc w:val="left"/>
      <w:pPr>
        <w:ind w:left="3022" w:hanging="360"/>
      </w:pPr>
      <w:rPr>
        <w:lang w:val="en-US" w:eastAsia="en-US" w:bidi="ar-SA"/>
      </w:rPr>
    </w:lvl>
    <w:lvl w:ilvl="5" w:tplc="73DACBB8">
      <w:numFmt w:val="bullet"/>
      <w:lvlText w:val="•"/>
      <w:lvlJc w:val="left"/>
      <w:pPr>
        <w:ind w:left="4033" w:hanging="360"/>
      </w:pPr>
      <w:rPr>
        <w:lang w:val="en-US" w:eastAsia="en-US" w:bidi="ar-SA"/>
      </w:rPr>
    </w:lvl>
    <w:lvl w:ilvl="6" w:tplc="CB6A1F22">
      <w:numFmt w:val="bullet"/>
      <w:lvlText w:val="•"/>
      <w:lvlJc w:val="left"/>
      <w:pPr>
        <w:ind w:left="5045" w:hanging="360"/>
      </w:pPr>
      <w:rPr>
        <w:lang w:val="en-US" w:eastAsia="en-US" w:bidi="ar-SA"/>
      </w:rPr>
    </w:lvl>
    <w:lvl w:ilvl="7" w:tplc="B2B0BCEE">
      <w:numFmt w:val="bullet"/>
      <w:lvlText w:val="•"/>
      <w:lvlJc w:val="left"/>
      <w:pPr>
        <w:ind w:left="6056" w:hanging="360"/>
      </w:pPr>
      <w:rPr>
        <w:lang w:val="en-US" w:eastAsia="en-US" w:bidi="ar-SA"/>
      </w:rPr>
    </w:lvl>
    <w:lvl w:ilvl="8" w:tplc="8FDA03B8">
      <w:numFmt w:val="bullet"/>
      <w:lvlText w:val="•"/>
      <w:lvlJc w:val="left"/>
      <w:pPr>
        <w:ind w:left="7067" w:hanging="360"/>
      </w:pPr>
      <w:rPr>
        <w:lang w:val="en-US" w:eastAsia="en-US" w:bidi="ar-SA"/>
      </w:rPr>
    </w:lvl>
  </w:abstractNum>
  <w:abstractNum w:abstractNumId="1" w15:restartNumberingAfterBreak="0">
    <w:nsid w:val="7CE70A2F"/>
    <w:multiLevelType w:val="hybridMultilevel"/>
    <w:tmpl w:val="B45A8B0A"/>
    <w:lvl w:ilvl="0" w:tplc="6868B98E">
      <w:start w:val="1"/>
      <w:numFmt w:val="decimal"/>
      <w:lvlText w:val="%1."/>
      <w:lvlJc w:val="left"/>
      <w:pPr>
        <w:ind w:left="381" w:hanging="241"/>
      </w:pPr>
      <w:rPr>
        <w:rFonts w:ascii="Arial" w:eastAsia="Arial" w:hAnsi="Arial" w:cs="Arial" w:hint="default"/>
        <w:b/>
        <w:bCs/>
        <w:spacing w:val="-15"/>
        <w:w w:val="94"/>
        <w:sz w:val="18"/>
        <w:szCs w:val="18"/>
        <w:lang w:val="en-US" w:eastAsia="en-US" w:bidi="ar-SA"/>
      </w:rPr>
    </w:lvl>
    <w:lvl w:ilvl="1" w:tplc="15106538">
      <w:start w:val="1"/>
      <w:numFmt w:val="lowerLetter"/>
      <w:lvlText w:val="%2)"/>
      <w:lvlJc w:val="left"/>
      <w:pPr>
        <w:ind w:left="961" w:hanging="360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2" w:tplc="9618A4F0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3" w:tplc="34005F9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 w:tplc="A0C8C364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5" w:tplc="6E3C6A0A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6" w:tplc="69C888B8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7" w:tplc="9FD408A0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8" w:tplc="35C8835E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</w:abstractNum>
  <w:num w:numId="1" w16cid:durableId="775641945">
    <w:abstractNumId w:val="1"/>
  </w:num>
  <w:num w:numId="2" w16cid:durableId="96858796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20E"/>
    <w:rsid w:val="00036DA4"/>
    <w:rsid w:val="00037202"/>
    <w:rsid w:val="001860CA"/>
    <w:rsid w:val="00334E1A"/>
    <w:rsid w:val="003B7B30"/>
    <w:rsid w:val="00440A7D"/>
    <w:rsid w:val="0045620E"/>
    <w:rsid w:val="006E19F8"/>
    <w:rsid w:val="00844186"/>
    <w:rsid w:val="008F2FF9"/>
    <w:rsid w:val="0093635C"/>
    <w:rsid w:val="00992D14"/>
    <w:rsid w:val="009A047A"/>
    <w:rsid w:val="009C68E3"/>
    <w:rsid w:val="00A40C3A"/>
    <w:rsid w:val="00D33A8F"/>
    <w:rsid w:val="00E02345"/>
    <w:rsid w:val="00E33EE5"/>
    <w:rsid w:val="00E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8357"/>
  <w15:docId w15:val="{B4A5930B-2C30-9249-BD59-C66B1A0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 w:hanging="36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177" w:right="3262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9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60A5-472A-44BB-9874-056ECB3C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 Sequeira</dc:creator>
  <cp:lastModifiedBy>Martijn Boons</cp:lastModifiedBy>
  <cp:revision>11</cp:revision>
  <cp:lastPrinted>2022-10-15T12:30:00Z</cp:lastPrinted>
  <dcterms:created xsi:type="dcterms:W3CDTF">2021-08-29T09:07:00Z</dcterms:created>
  <dcterms:modified xsi:type="dcterms:W3CDTF">2025-01-07T13:45:00Z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2021-08-29T00:00:00Z</vt:filetime>
  </property>
</Properties>
</file>