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BB118" w14:textId="77777777" w:rsidR="009D631C" w:rsidRDefault="00F6492A">
      <w:pPr>
        <w:pStyle w:val="BodyText"/>
        <w:ind w:left="26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23C0E19" wp14:editId="64F5B5F6">
            <wp:extent cx="2361235" cy="1123188"/>
            <wp:effectExtent l="0" t="0" r="0" b="0"/>
            <wp:docPr id="1" name="image1.png" descr="A close up of a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235" cy="112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59587" w14:textId="77777777" w:rsidR="009D631C" w:rsidRDefault="009D631C">
      <w:pPr>
        <w:pStyle w:val="BodyText"/>
        <w:spacing w:before="2"/>
        <w:rPr>
          <w:rFonts w:ascii="Times New Roman"/>
          <w:sz w:val="27"/>
        </w:rPr>
      </w:pPr>
    </w:p>
    <w:p w14:paraId="7D977A7C" w14:textId="2FF78CC6" w:rsidR="009D631C" w:rsidRDefault="00F6492A">
      <w:pPr>
        <w:pStyle w:val="Title"/>
        <w:spacing w:line="243" w:lineRule="exact"/>
      </w:pPr>
      <w:bookmarkStart w:id="0" w:name="Investments_Fall_2020"/>
      <w:bookmarkEnd w:id="0"/>
      <w:r>
        <w:t xml:space="preserve">Exercise Set </w:t>
      </w:r>
      <w:r w:rsidR="008848D7">
        <w:t>3</w:t>
      </w:r>
    </w:p>
    <w:p w14:paraId="3742EFA4" w14:textId="77777777" w:rsidR="009D631C" w:rsidRDefault="009D631C">
      <w:pPr>
        <w:pStyle w:val="BodyText"/>
        <w:spacing w:before="7"/>
        <w:rPr>
          <w:rFonts w:ascii="Arial"/>
          <w:b/>
          <w:sz w:val="25"/>
        </w:rPr>
      </w:pPr>
    </w:p>
    <w:p w14:paraId="1DF04584" w14:textId="77777777" w:rsidR="009D631C" w:rsidRDefault="00F6492A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95"/>
        <w:ind w:hanging="361"/>
        <w:jc w:val="left"/>
        <w:rPr>
          <w:sz w:val="18"/>
        </w:rPr>
      </w:pPr>
      <w:r>
        <w:rPr>
          <w:sz w:val="18"/>
        </w:rPr>
        <w:t>Consider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following</w:t>
      </w:r>
      <w:r>
        <w:rPr>
          <w:spacing w:val="-1"/>
          <w:sz w:val="18"/>
        </w:rPr>
        <w:t xml:space="preserve"> </w:t>
      </w:r>
      <w:r>
        <w:rPr>
          <w:sz w:val="18"/>
        </w:rPr>
        <w:t>data:</w:t>
      </w:r>
    </w:p>
    <w:p w14:paraId="25A791C0" w14:textId="77777777" w:rsidR="009D631C" w:rsidRDefault="009D631C">
      <w:pPr>
        <w:pStyle w:val="BodyText"/>
        <w:spacing w:before="6"/>
        <w:rPr>
          <w:sz w:val="15"/>
        </w:rPr>
      </w:pPr>
    </w:p>
    <w:tbl>
      <w:tblPr>
        <w:tblW w:w="0" w:type="auto"/>
        <w:tblInd w:w="123" w:type="dxa"/>
        <w:tblBorders>
          <w:top w:val="single" w:sz="12" w:space="0" w:color="9CC2E3"/>
          <w:left w:val="single" w:sz="12" w:space="0" w:color="9CC2E3"/>
          <w:bottom w:val="single" w:sz="12" w:space="0" w:color="9CC2E3"/>
          <w:right w:val="single" w:sz="12" w:space="0" w:color="9CC2E3"/>
          <w:insideH w:val="single" w:sz="12" w:space="0" w:color="9CC2E3"/>
          <w:insideV w:val="single" w:sz="12" w:space="0" w:color="9CC2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2875"/>
        <w:gridCol w:w="2891"/>
      </w:tblGrid>
      <w:tr w:rsidR="009D631C" w14:paraId="32F9F1B4" w14:textId="77777777">
        <w:trPr>
          <w:trHeight w:val="332"/>
        </w:trPr>
        <w:tc>
          <w:tcPr>
            <w:tcW w:w="2879" w:type="dxa"/>
            <w:tcBorders>
              <w:top w:val="nil"/>
              <w:left w:val="nil"/>
              <w:right w:val="nil"/>
            </w:tcBorders>
          </w:tcPr>
          <w:p w14:paraId="288F4074" w14:textId="77777777" w:rsidR="009D631C" w:rsidRDefault="009D631C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nil"/>
            </w:tcBorders>
          </w:tcPr>
          <w:p w14:paraId="1AA8637B" w14:textId="77777777" w:rsidR="009D631C" w:rsidRDefault="00F6492A">
            <w:pPr>
              <w:pStyle w:val="TableParagraph"/>
              <w:spacing w:line="201" w:lineRule="exact"/>
              <w:ind w:left="760" w:right="651"/>
              <w:rPr>
                <w:b/>
                <w:sz w:val="18"/>
              </w:rPr>
            </w:pPr>
            <w:r>
              <w:rPr>
                <w:b/>
                <w:sz w:val="18"/>
              </w:rPr>
              <w:t>Expected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Return</w:t>
            </w:r>
          </w:p>
        </w:tc>
        <w:tc>
          <w:tcPr>
            <w:tcW w:w="2891" w:type="dxa"/>
            <w:tcBorders>
              <w:top w:val="nil"/>
              <w:left w:val="nil"/>
              <w:right w:val="nil"/>
            </w:tcBorders>
          </w:tcPr>
          <w:p w14:paraId="48FD2825" w14:textId="77777777" w:rsidR="009D631C" w:rsidRDefault="00F6492A">
            <w:pPr>
              <w:pStyle w:val="TableParagraph"/>
              <w:spacing w:line="201" w:lineRule="exact"/>
              <w:ind w:left="662" w:right="556"/>
              <w:rPr>
                <w:b/>
                <w:sz w:val="18"/>
              </w:rPr>
            </w:pPr>
            <w:r>
              <w:rPr>
                <w:b/>
                <w:sz w:val="18"/>
              </w:rPr>
              <w:t>Standard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Deviation</w:t>
            </w:r>
          </w:p>
        </w:tc>
      </w:tr>
      <w:tr w:rsidR="009D631C" w14:paraId="60E8A140" w14:textId="77777777">
        <w:trPr>
          <w:trHeight w:val="340"/>
        </w:trPr>
        <w:tc>
          <w:tcPr>
            <w:tcW w:w="2879" w:type="dxa"/>
            <w:tcBorders>
              <w:left w:val="nil"/>
              <w:bottom w:val="single" w:sz="2" w:space="0" w:color="9CC2E3"/>
              <w:right w:val="single" w:sz="2" w:space="0" w:color="9CC2E3"/>
            </w:tcBorders>
            <w:shd w:val="clear" w:color="auto" w:fill="DEEAF6"/>
          </w:tcPr>
          <w:p w14:paraId="39BA4D33" w14:textId="77777777" w:rsidR="009D631C" w:rsidRDefault="00F6492A">
            <w:pPr>
              <w:pStyle w:val="TableParagraph"/>
              <w:spacing w:before="1" w:line="240" w:lineRule="auto"/>
              <w:ind w:left="80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Market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Portfolio</w:t>
            </w:r>
          </w:p>
        </w:tc>
        <w:tc>
          <w:tcPr>
            <w:tcW w:w="2875" w:type="dxa"/>
            <w:tcBorders>
              <w:left w:val="single" w:sz="2" w:space="0" w:color="9CC2E3"/>
              <w:bottom w:val="single" w:sz="2" w:space="0" w:color="9CC2E3"/>
              <w:right w:val="single" w:sz="2" w:space="0" w:color="9CC2E3"/>
            </w:tcBorders>
            <w:shd w:val="clear" w:color="auto" w:fill="DEEAF6"/>
          </w:tcPr>
          <w:p w14:paraId="3B3069F4" w14:textId="673E86F0" w:rsidR="009D631C" w:rsidRDefault="00F6492A">
            <w:pPr>
              <w:pStyle w:val="TableParagraph"/>
              <w:spacing w:before="1" w:line="240" w:lineRule="auto"/>
              <w:ind w:left="1285" w:right="11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 w:rsidR="00155E16"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z w:val="18"/>
              </w:rPr>
              <w:t>%</w:t>
            </w:r>
          </w:p>
        </w:tc>
        <w:tc>
          <w:tcPr>
            <w:tcW w:w="2891" w:type="dxa"/>
            <w:tcBorders>
              <w:left w:val="single" w:sz="2" w:space="0" w:color="9CC2E3"/>
              <w:bottom w:val="single" w:sz="2" w:space="0" w:color="9CC2E3"/>
              <w:right w:val="nil"/>
            </w:tcBorders>
            <w:shd w:val="clear" w:color="auto" w:fill="DEEAF6"/>
          </w:tcPr>
          <w:p w14:paraId="4B5D99F8" w14:textId="77777777" w:rsidR="009D631C" w:rsidRDefault="00F6492A">
            <w:pPr>
              <w:pStyle w:val="TableParagraph"/>
              <w:spacing w:before="1" w:line="240" w:lineRule="auto"/>
              <w:ind w:left="1291" w:right="11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18%</w:t>
            </w:r>
          </w:p>
        </w:tc>
      </w:tr>
      <w:tr w:rsidR="009D631C" w14:paraId="30DEB4C7" w14:textId="77777777">
        <w:trPr>
          <w:trHeight w:val="340"/>
        </w:trPr>
        <w:tc>
          <w:tcPr>
            <w:tcW w:w="2879" w:type="dxa"/>
            <w:tcBorders>
              <w:top w:val="single" w:sz="2" w:space="0" w:color="9CC2E3"/>
              <w:left w:val="nil"/>
              <w:bottom w:val="single" w:sz="2" w:space="0" w:color="9CC2E3"/>
              <w:right w:val="single" w:sz="2" w:space="0" w:color="9CC2E3"/>
            </w:tcBorders>
          </w:tcPr>
          <w:p w14:paraId="577EEC24" w14:textId="77777777" w:rsidR="009D631C" w:rsidRDefault="00F6492A">
            <w:pPr>
              <w:pStyle w:val="TableParagraph"/>
              <w:spacing w:before="1" w:line="240" w:lineRule="auto"/>
              <w:ind w:left="8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Risk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Free Rate</w:t>
            </w:r>
          </w:p>
        </w:tc>
        <w:tc>
          <w:tcPr>
            <w:tcW w:w="2875" w:type="dxa"/>
            <w:tcBorders>
              <w:top w:val="single" w:sz="2" w:space="0" w:color="9CC2E3"/>
              <w:left w:val="single" w:sz="2" w:space="0" w:color="9CC2E3"/>
              <w:bottom w:val="single" w:sz="2" w:space="0" w:color="9CC2E3"/>
              <w:right w:val="single" w:sz="2" w:space="0" w:color="9CC2E3"/>
            </w:tcBorders>
          </w:tcPr>
          <w:p w14:paraId="3B35FD64" w14:textId="72DCC746" w:rsidR="009D631C" w:rsidRDefault="00155E16">
            <w:pPr>
              <w:pStyle w:val="TableParagraph"/>
              <w:spacing w:before="1" w:line="240" w:lineRule="auto"/>
              <w:ind w:left="1285" w:right="11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 w:rsidR="00F6492A">
              <w:rPr>
                <w:rFonts w:ascii="Arial MT"/>
                <w:sz w:val="18"/>
              </w:rPr>
              <w:t>%</w:t>
            </w:r>
          </w:p>
        </w:tc>
        <w:tc>
          <w:tcPr>
            <w:tcW w:w="2891" w:type="dxa"/>
            <w:tcBorders>
              <w:top w:val="single" w:sz="2" w:space="0" w:color="9CC2E3"/>
              <w:left w:val="single" w:sz="2" w:space="0" w:color="9CC2E3"/>
              <w:bottom w:val="nil"/>
              <w:right w:val="nil"/>
            </w:tcBorders>
          </w:tcPr>
          <w:p w14:paraId="2146B6C7" w14:textId="77777777" w:rsidR="009D631C" w:rsidRDefault="009D631C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ACA10E1" w14:textId="77777777" w:rsidR="009D631C" w:rsidRDefault="009D631C">
      <w:pPr>
        <w:pStyle w:val="BodyText"/>
        <w:spacing w:before="1"/>
        <w:rPr>
          <w:sz w:val="20"/>
        </w:rPr>
      </w:pPr>
    </w:p>
    <w:p w14:paraId="64F678BA" w14:textId="77777777" w:rsidR="009D631C" w:rsidRDefault="00F6492A">
      <w:pPr>
        <w:pStyle w:val="ListParagraph"/>
        <w:numPr>
          <w:ilvl w:val="1"/>
          <w:numId w:val="2"/>
        </w:numPr>
        <w:tabs>
          <w:tab w:val="left" w:pos="1275"/>
          <w:tab w:val="left" w:pos="1276"/>
        </w:tabs>
        <w:spacing w:line="242" w:lineRule="auto"/>
        <w:ind w:right="464"/>
        <w:rPr>
          <w:sz w:val="18"/>
        </w:rPr>
      </w:pPr>
      <w:r>
        <w:rPr>
          <w:sz w:val="18"/>
        </w:rPr>
        <w:t>What</w:t>
      </w:r>
      <w:r>
        <w:rPr>
          <w:spacing w:val="13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expected</w:t>
      </w:r>
      <w:r>
        <w:rPr>
          <w:spacing w:val="14"/>
          <w:sz w:val="18"/>
        </w:rPr>
        <w:t xml:space="preserve"> </w:t>
      </w:r>
      <w:r>
        <w:rPr>
          <w:sz w:val="18"/>
        </w:rPr>
        <w:t>return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optimal</w:t>
      </w:r>
      <w:r>
        <w:rPr>
          <w:spacing w:val="9"/>
          <w:sz w:val="18"/>
        </w:rPr>
        <w:t xml:space="preserve"> </w:t>
      </w:r>
      <w:r>
        <w:rPr>
          <w:sz w:val="18"/>
        </w:rPr>
        <w:t>portfolio</w:t>
      </w:r>
      <w:r>
        <w:rPr>
          <w:spacing w:val="14"/>
          <w:sz w:val="18"/>
        </w:rPr>
        <w:t xml:space="preserve"> </w:t>
      </w:r>
      <w:r>
        <w:rPr>
          <w:sz w:val="18"/>
        </w:rPr>
        <w:t>(i.e.,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portfolio</w:t>
      </w:r>
      <w:r>
        <w:rPr>
          <w:spacing w:val="13"/>
          <w:sz w:val="18"/>
        </w:rPr>
        <w:t xml:space="preserve"> </w:t>
      </w:r>
      <w:r>
        <w:rPr>
          <w:sz w:val="18"/>
        </w:rPr>
        <w:t>on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Capital</w:t>
      </w:r>
      <w:r>
        <w:rPr>
          <w:spacing w:val="14"/>
          <w:sz w:val="18"/>
        </w:rPr>
        <w:t xml:space="preserve"> </w:t>
      </w:r>
      <w:r>
        <w:rPr>
          <w:sz w:val="18"/>
        </w:rPr>
        <w:t>Market</w:t>
      </w:r>
      <w:r>
        <w:rPr>
          <w:spacing w:val="-47"/>
          <w:sz w:val="18"/>
        </w:rPr>
        <w:t xml:space="preserve"> </w:t>
      </w:r>
      <w:r>
        <w:rPr>
          <w:sz w:val="18"/>
        </w:rPr>
        <w:t>Line)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standard</w:t>
      </w:r>
      <w:r>
        <w:rPr>
          <w:spacing w:val="-2"/>
          <w:sz w:val="18"/>
        </w:rPr>
        <w:t xml:space="preserve"> </w:t>
      </w:r>
      <w:r>
        <w:rPr>
          <w:sz w:val="18"/>
        </w:rPr>
        <w:t>deviation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12%?</w:t>
      </w:r>
    </w:p>
    <w:p w14:paraId="5E827479" w14:textId="15B589A7" w:rsidR="009D631C" w:rsidRDefault="00F6492A">
      <w:pPr>
        <w:pStyle w:val="ListParagraph"/>
        <w:numPr>
          <w:ilvl w:val="1"/>
          <w:numId w:val="2"/>
        </w:numPr>
        <w:tabs>
          <w:tab w:val="left" w:pos="1275"/>
          <w:tab w:val="left" w:pos="1276"/>
        </w:tabs>
        <w:spacing w:before="117" w:line="244" w:lineRule="auto"/>
        <w:ind w:right="807"/>
        <w:rPr>
          <w:sz w:val="18"/>
        </w:rPr>
      </w:pPr>
      <w:r>
        <w:rPr>
          <w:sz w:val="18"/>
        </w:rPr>
        <w:t>What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beta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optimal</w:t>
      </w:r>
      <w:r>
        <w:rPr>
          <w:spacing w:val="-6"/>
          <w:sz w:val="18"/>
        </w:rPr>
        <w:t xml:space="preserve"> </w:t>
      </w:r>
      <w:r>
        <w:rPr>
          <w:sz w:val="18"/>
        </w:rPr>
        <w:t>portfolio</w:t>
      </w:r>
      <w:r>
        <w:rPr>
          <w:spacing w:val="-1"/>
          <w:sz w:val="18"/>
        </w:rPr>
        <w:t xml:space="preserve"> </w:t>
      </w:r>
      <w:r>
        <w:rPr>
          <w:sz w:val="18"/>
        </w:rPr>
        <w:t>(i.e.,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portfolio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Capital</w:t>
      </w:r>
      <w:r>
        <w:rPr>
          <w:spacing w:val="-6"/>
          <w:sz w:val="18"/>
        </w:rPr>
        <w:t xml:space="preserve"> </w:t>
      </w:r>
      <w:r>
        <w:rPr>
          <w:sz w:val="18"/>
        </w:rPr>
        <w:t>Market</w:t>
      </w:r>
      <w:r>
        <w:rPr>
          <w:spacing w:val="-5"/>
          <w:sz w:val="18"/>
        </w:rPr>
        <w:t xml:space="preserve"> </w:t>
      </w:r>
      <w:r>
        <w:rPr>
          <w:sz w:val="18"/>
        </w:rPr>
        <w:t>Line)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47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expected</w:t>
      </w:r>
      <w:r>
        <w:rPr>
          <w:spacing w:val="-1"/>
          <w:sz w:val="18"/>
        </w:rPr>
        <w:t xml:space="preserve"> </w:t>
      </w:r>
      <w:r>
        <w:rPr>
          <w:sz w:val="18"/>
        </w:rPr>
        <w:t>return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 w:rsidR="00155E16">
        <w:rPr>
          <w:sz w:val="18"/>
        </w:rPr>
        <w:t>5</w:t>
      </w:r>
      <w:r>
        <w:rPr>
          <w:sz w:val="18"/>
        </w:rPr>
        <w:t>%?</w:t>
      </w:r>
    </w:p>
    <w:p w14:paraId="4DBB3E4B" w14:textId="3C2E73E3" w:rsidR="009D631C" w:rsidRDefault="00F6492A">
      <w:pPr>
        <w:pStyle w:val="ListParagraph"/>
        <w:numPr>
          <w:ilvl w:val="0"/>
          <w:numId w:val="2"/>
        </w:numPr>
        <w:tabs>
          <w:tab w:val="left" w:pos="841"/>
        </w:tabs>
        <w:spacing w:before="113" w:line="259" w:lineRule="auto"/>
        <w:ind w:right="305"/>
        <w:jc w:val="both"/>
        <w:rPr>
          <w:sz w:val="18"/>
        </w:rPr>
      </w:pPr>
      <w:r>
        <w:rPr>
          <w:sz w:val="18"/>
        </w:rPr>
        <w:t>Assume that the CAPM holds and that exposure to the market is the only source of correlation for</w:t>
      </w:r>
      <w:r>
        <w:rPr>
          <w:spacing w:val="1"/>
          <w:sz w:val="18"/>
        </w:rPr>
        <w:t xml:space="preserve"> </w:t>
      </w:r>
      <w:r>
        <w:rPr>
          <w:sz w:val="18"/>
        </w:rPr>
        <w:t>stocks.</w:t>
      </w:r>
      <w:r>
        <w:rPr>
          <w:spacing w:val="-2"/>
          <w:sz w:val="18"/>
        </w:rPr>
        <w:t xml:space="preserve"> </w:t>
      </w:r>
      <w:r>
        <w:rPr>
          <w:sz w:val="18"/>
        </w:rPr>
        <w:t>Consider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market</w:t>
      </w:r>
      <w:r>
        <w:rPr>
          <w:spacing w:val="-8"/>
          <w:sz w:val="18"/>
        </w:rPr>
        <w:t xml:space="preserve"> </w:t>
      </w:r>
      <w:r>
        <w:rPr>
          <w:sz w:val="18"/>
        </w:rPr>
        <w:t>portfolio</w:t>
      </w:r>
      <w:r>
        <w:rPr>
          <w:spacing w:val="-1"/>
          <w:sz w:val="18"/>
        </w:rPr>
        <w:t xml:space="preserve"> </w:t>
      </w:r>
      <w:r>
        <w:rPr>
          <w:sz w:val="18"/>
        </w:rPr>
        <w:t>has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6"/>
          <w:sz w:val="18"/>
        </w:rPr>
        <w:t xml:space="preserve"> </w:t>
      </w:r>
      <w:r>
        <w:rPr>
          <w:sz w:val="18"/>
        </w:rPr>
        <w:t>expected</w:t>
      </w:r>
      <w:r>
        <w:rPr>
          <w:spacing w:val="-1"/>
          <w:sz w:val="18"/>
        </w:rPr>
        <w:t xml:space="preserve"> </w:t>
      </w:r>
      <w:r>
        <w:rPr>
          <w:sz w:val="18"/>
        </w:rPr>
        <w:t>return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10%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standard</w:t>
      </w:r>
      <w:r>
        <w:rPr>
          <w:spacing w:val="-1"/>
          <w:sz w:val="18"/>
        </w:rPr>
        <w:t xml:space="preserve"> </w:t>
      </w:r>
      <w:r>
        <w:rPr>
          <w:sz w:val="18"/>
        </w:rPr>
        <w:t>deviation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7"/>
          <w:sz w:val="18"/>
        </w:rPr>
        <w:t xml:space="preserve"> </w:t>
      </w:r>
      <w:r>
        <w:rPr>
          <w:sz w:val="18"/>
        </w:rPr>
        <w:t>returns of 2</w:t>
      </w:r>
      <w:r w:rsidR="00276F66">
        <w:rPr>
          <w:sz w:val="18"/>
        </w:rPr>
        <w:t>5</w:t>
      </w:r>
      <w:r>
        <w:rPr>
          <w:sz w:val="18"/>
        </w:rPr>
        <w:t>%. The risk-free rate is 3%. What is the covariance between two stocks that have betas</w:t>
      </w:r>
      <w:r>
        <w:rPr>
          <w:spacing w:val="-47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 w:rsidR="00276F66">
        <w:rPr>
          <w:spacing w:val="-2"/>
          <w:sz w:val="18"/>
        </w:rPr>
        <w:t>-</w:t>
      </w:r>
      <w:r>
        <w:rPr>
          <w:sz w:val="18"/>
        </w:rPr>
        <w:t>0.</w:t>
      </w:r>
      <w:r w:rsidR="00276F66"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1.</w:t>
      </w:r>
      <w:r w:rsidR="00276F66">
        <w:rPr>
          <w:sz w:val="18"/>
        </w:rPr>
        <w:t>8</w:t>
      </w:r>
      <w:r>
        <w:rPr>
          <w:sz w:val="18"/>
        </w:rPr>
        <w:t>?</w:t>
      </w:r>
    </w:p>
    <w:p w14:paraId="23519226" w14:textId="77777777" w:rsidR="009D631C" w:rsidRDefault="009D631C">
      <w:pPr>
        <w:pStyle w:val="BodyText"/>
        <w:spacing w:before="2"/>
        <w:rPr>
          <w:sz w:val="19"/>
        </w:rPr>
      </w:pPr>
    </w:p>
    <w:p w14:paraId="0B60798D" w14:textId="77777777" w:rsidR="009D631C" w:rsidRDefault="00F6492A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hanging="361"/>
        <w:jc w:val="left"/>
        <w:rPr>
          <w:sz w:val="18"/>
        </w:rPr>
      </w:pPr>
      <w:r>
        <w:rPr>
          <w:sz w:val="18"/>
        </w:rPr>
        <w:t>Consider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following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assume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5"/>
          <w:sz w:val="18"/>
        </w:rPr>
        <w:t xml:space="preserve"> </w:t>
      </w:r>
      <w:r>
        <w:rPr>
          <w:sz w:val="18"/>
        </w:rPr>
        <w:t>CAPM</w:t>
      </w:r>
      <w:r>
        <w:rPr>
          <w:spacing w:val="-4"/>
          <w:sz w:val="18"/>
        </w:rPr>
        <w:t xml:space="preserve"> </w:t>
      </w:r>
      <w:r>
        <w:rPr>
          <w:sz w:val="18"/>
        </w:rPr>
        <w:t>holds:</w:t>
      </w:r>
    </w:p>
    <w:p w14:paraId="0F23BD1D" w14:textId="77777777" w:rsidR="009D631C" w:rsidRDefault="009D631C">
      <w:pPr>
        <w:pStyle w:val="BodyText"/>
        <w:spacing w:before="1"/>
        <w:rPr>
          <w:sz w:val="16"/>
        </w:rPr>
      </w:pPr>
    </w:p>
    <w:tbl>
      <w:tblPr>
        <w:tblW w:w="0" w:type="auto"/>
        <w:tblInd w:w="138" w:type="dxa"/>
        <w:tblBorders>
          <w:top w:val="single" w:sz="12" w:space="0" w:color="8EAADB"/>
          <w:left w:val="single" w:sz="12" w:space="0" w:color="8EAADB"/>
          <w:bottom w:val="single" w:sz="12" w:space="0" w:color="8EAADB"/>
          <w:right w:val="single" w:sz="12" w:space="0" w:color="8EAADB"/>
          <w:insideH w:val="single" w:sz="12" w:space="0" w:color="8EAADB"/>
          <w:insideV w:val="single" w:sz="12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9"/>
        <w:gridCol w:w="2126"/>
        <w:gridCol w:w="2126"/>
        <w:gridCol w:w="2133"/>
      </w:tblGrid>
      <w:tr w:rsidR="009D631C" w14:paraId="312B3B70" w14:textId="77777777">
        <w:trPr>
          <w:trHeight w:val="212"/>
        </w:trPr>
        <w:tc>
          <w:tcPr>
            <w:tcW w:w="2119" w:type="dxa"/>
            <w:tcBorders>
              <w:top w:val="nil"/>
              <w:left w:val="nil"/>
              <w:right w:val="nil"/>
            </w:tcBorders>
          </w:tcPr>
          <w:p w14:paraId="691ABF6C" w14:textId="77777777" w:rsidR="009D631C" w:rsidRDefault="009D631C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422E93C9" w14:textId="77777777" w:rsidR="009D631C" w:rsidRDefault="00F6492A">
            <w:pPr>
              <w:pStyle w:val="TableParagraph"/>
              <w:spacing w:line="193" w:lineRule="exact"/>
              <w:ind w:left="270" w:right="173"/>
              <w:rPr>
                <w:b/>
                <w:sz w:val="18"/>
              </w:rPr>
            </w:pPr>
            <w:r>
              <w:rPr>
                <w:b/>
                <w:sz w:val="18"/>
              </w:rPr>
              <w:t>Expected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Return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0FE86209" w14:textId="77777777" w:rsidR="009D631C" w:rsidRDefault="00F6492A">
            <w:pPr>
              <w:pStyle w:val="TableParagraph"/>
              <w:spacing w:line="193" w:lineRule="exact"/>
              <w:ind w:left="280" w:right="173"/>
              <w:rPr>
                <w:b/>
                <w:sz w:val="18"/>
              </w:rPr>
            </w:pPr>
            <w:r>
              <w:rPr>
                <w:b/>
                <w:sz w:val="18"/>
              </w:rPr>
              <w:t>Standard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Deviation</w:t>
            </w:r>
          </w:p>
        </w:tc>
        <w:tc>
          <w:tcPr>
            <w:tcW w:w="2133" w:type="dxa"/>
            <w:tcBorders>
              <w:top w:val="nil"/>
              <w:left w:val="nil"/>
              <w:right w:val="nil"/>
            </w:tcBorders>
          </w:tcPr>
          <w:p w14:paraId="6105A8D7" w14:textId="77777777" w:rsidR="009D631C" w:rsidRDefault="00F6492A">
            <w:pPr>
              <w:pStyle w:val="TableParagraph"/>
              <w:spacing w:line="193" w:lineRule="exact"/>
              <w:ind w:left="906" w:right="795"/>
              <w:rPr>
                <w:b/>
                <w:sz w:val="18"/>
              </w:rPr>
            </w:pPr>
            <w:r>
              <w:rPr>
                <w:b/>
                <w:sz w:val="18"/>
              </w:rPr>
              <w:t>Beta</w:t>
            </w:r>
          </w:p>
        </w:tc>
      </w:tr>
      <w:tr w:rsidR="009D631C" w14:paraId="085B8560" w14:textId="77777777">
        <w:trPr>
          <w:trHeight w:val="210"/>
        </w:trPr>
        <w:tc>
          <w:tcPr>
            <w:tcW w:w="2119" w:type="dxa"/>
            <w:tcBorders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0F3"/>
          </w:tcPr>
          <w:p w14:paraId="629410C7" w14:textId="77777777" w:rsidR="009D631C" w:rsidRDefault="00F6492A">
            <w:pPr>
              <w:pStyle w:val="TableParagraph"/>
              <w:ind w:left="730" w:right="636"/>
              <w:rPr>
                <w:b/>
                <w:sz w:val="18"/>
              </w:rPr>
            </w:pPr>
            <w:r>
              <w:rPr>
                <w:b/>
                <w:sz w:val="18"/>
              </w:rPr>
              <w:t>Apple</w:t>
            </w:r>
          </w:p>
        </w:tc>
        <w:tc>
          <w:tcPr>
            <w:tcW w:w="2126" w:type="dxa"/>
            <w:tcBorders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9E0F3"/>
          </w:tcPr>
          <w:p w14:paraId="65547B02" w14:textId="77777777" w:rsidR="009D631C" w:rsidRDefault="00F6492A">
            <w:pPr>
              <w:pStyle w:val="TableParagraph"/>
              <w:ind w:left="914" w:right="8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15%</w:t>
            </w:r>
          </w:p>
        </w:tc>
        <w:tc>
          <w:tcPr>
            <w:tcW w:w="2126" w:type="dxa"/>
            <w:tcBorders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9E0F3"/>
          </w:tcPr>
          <w:p w14:paraId="74FFD7F6" w14:textId="77777777" w:rsidR="009D631C" w:rsidRDefault="00F6492A">
            <w:pPr>
              <w:pStyle w:val="TableParagraph"/>
              <w:ind w:left="913" w:right="8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30%</w:t>
            </w:r>
          </w:p>
        </w:tc>
        <w:tc>
          <w:tcPr>
            <w:tcW w:w="2133" w:type="dxa"/>
            <w:tcBorders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0F3"/>
          </w:tcPr>
          <w:p w14:paraId="160CE936" w14:textId="77777777" w:rsidR="009D631C" w:rsidRDefault="00F6492A">
            <w:pPr>
              <w:pStyle w:val="TableParagraph"/>
              <w:ind w:left="969" w:right="8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</w:t>
            </w:r>
          </w:p>
        </w:tc>
      </w:tr>
      <w:tr w:rsidR="009D631C" w14:paraId="5A1694A7" w14:textId="77777777">
        <w:trPr>
          <w:trHeight w:val="210"/>
        </w:trPr>
        <w:tc>
          <w:tcPr>
            <w:tcW w:w="2119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</w:tcPr>
          <w:p w14:paraId="3A1875AA" w14:textId="77777777" w:rsidR="009D631C" w:rsidRDefault="00F6492A">
            <w:pPr>
              <w:pStyle w:val="TableParagraph"/>
              <w:ind w:left="730" w:right="636"/>
              <w:rPr>
                <w:b/>
                <w:sz w:val="18"/>
              </w:rPr>
            </w:pPr>
            <w:r>
              <w:rPr>
                <w:b/>
                <w:sz w:val="18"/>
              </w:rPr>
              <w:t>Walmart</w:t>
            </w:r>
          </w:p>
        </w:tc>
        <w:tc>
          <w:tcPr>
            <w:tcW w:w="2126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</w:tcPr>
          <w:p w14:paraId="5766C0AA" w14:textId="77777777" w:rsidR="009D631C" w:rsidRDefault="00F6492A">
            <w:pPr>
              <w:pStyle w:val="TableParagraph"/>
              <w:ind w:left="914" w:right="8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10%</w:t>
            </w:r>
          </w:p>
        </w:tc>
        <w:tc>
          <w:tcPr>
            <w:tcW w:w="2126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</w:tcPr>
          <w:p w14:paraId="1BFA25A8" w14:textId="77777777" w:rsidR="009D631C" w:rsidRDefault="00F6492A">
            <w:pPr>
              <w:pStyle w:val="TableParagraph"/>
              <w:ind w:left="914" w:right="8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15%</w:t>
            </w:r>
          </w:p>
        </w:tc>
        <w:tc>
          <w:tcPr>
            <w:tcW w:w="2133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66836716" w14:textId="77777777" w:rsidR="009D631C" w:rsidRDefault="00F6492A">
            <w:pPr>
              <w:pStyle w:val="TableParagraph"/>
              <w:ind w:left="969" w:right="8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0.8</w:t>
            </w:r>
          </w:p>
        </w:tc>
      </w:tr>
    </w:tbl>
    <w:p w14:paraId="2F51A675" w14:textId="77777777" w:rsidR="009D631C" w:rsidRDefault="009D631C">
      <w:pPr>
        <w:pStyle w:val="BodyText"/>
        <w:rPr>
          <w:sz w:val="20"/>
        </w:rPr>
      </w:pPr>
    </w:p>
    <w:p w14:paraId="6A6B9D89" w14:textId="77777777" w:rsidR="009D631C" w:rsidRDefault="00F6492A">
      <w:pPr>
        <w:pStyle w:val="ListParagraph"/>
        <w:numPr>
          <w:ilvl w:val="1"/>
          <w:numId w:val="2"/>
        </w:numPr>
        <w:tabs>
          <w:tab w:val="left" w:pos="1275"/>
          <w:tab w:val="left" w:pos="1276"/>
        </w:tabs>
        <w:spacing w:before="151"/>
        <w:rPr>
          <w:sz w:val="18"/>
        </w:rPr>
      </w:pPr>
      <w:r>
        <w:rPr>
          <w:sz w:val="18"/>
        </w:rPr>
        <w:t>What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risk-free</w:t>
      </w:r>
      <w:r>
        <w:rPr>
          <w:spacing w:val="-4"/>
          <w:sz w:val="18"/>
        </w:rPr>
        <w:t xml:space="preserve"> </w:t>
      </w:r>
      <w:r>
        <w:rPr>
          <w:sz w:val="18"/>
        </w:rPr>
        <w:t>rate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expected</w:t>
      </w:r>
      <w:r>
        <w:rPr>
          <w:spacing w:val="-4"/>
          <w:sz w:val="18"/>
        </w:rPr>
        <w:t xml:space="preserve"> </w:t>
      </w:r>
      <w:r>
        <w:rPr>
          <w:sz w:val="18"/>
        </w:rPr>
        <w:t>return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market</w:t>
      </w:r>
      <w:r>
        <w:rPr>
          <w:spacing w:val="-2"/>
          <w:sz w:val="18"/>
        </w:rPr>
        <w:t xml:space="preserve"> </w:t>
      </w:r>
      <w:r>
        <w:rPr>
          <w:sz w:val="18"/>
        </w:rPr>
        <w:t>portfolio?</w:t>
      </w:r>
    </w:p>
    <w:p w14:paraId="3D87721A" w14:textId="77777777" w:rsidR="009D631C" w:rsidRDefault="009D631C">
      <w:pPr>
        <w:pStyle w:val="BodyText"/>
        <w:spacing w:before="8"/>
        <w:rPr>
          <w:sz w:val="17"/>
        </w:rPr>
      </w:pPr>
    </w:p>
    <w:p w14:paraId="1031276A" w14:textId="52F9273C" w:rsidR="009D631C" w:rsidRDefault="00F6492A">
      <w:pPr>
        <w:pStyle w:val="ListParagraph"/>
        <w:numPr>
          <w:ilvl w:val="1"/>
          <w:numId w:val="2"/>
        </w:numPr>
        <w:tabs>
          <w:tab w:val="left" w:pos="1275"/>
          <w:tab w:val="left" w:pos="1276"/>
        </w:tabs>
        <w:spacing w:line="242" w:lineRule="auto"/>
        <w:ind w:right="794"/>
        <w:rPr>
          <w:sz w:val="18"/>
        </w:rPr>
      </w:pPr>
      <w:r>
        <w:rPr>
          <w:sz w:val="18"/>
        </w:rPr>
        <w:t>Estimate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correlation</w:t>
      </w:r>
      <w:r>
        <w:rPr>
          <w:spacing w:val="16"/>
          <w:sz w:val="18"/>
        </w:rPr>
        <w:t xml:space="preserve"> </w:t>
      </w:r>
      <w:r>
        <w:rPr>
          <w:sz w:val="18"/>
        </w:rPr>
        <w:t>coefficient</w:t>
      </w:r>
      <w:r>
        <w:rPr>
          <w:spacing w:val="17"/>
          <w:sz w:val="18"/>
        </w:rPr>
        <w:t xml:space="preserve"> </w:t>
      </w:r>
      <w:r>
        <w:rPr>
          <w:sz w:val="18"/>
        </w:rPr>
        <w:t>between</w:t>
      </w:r>
      <w:r>
        <w:rPr>
          <w:spacing w:val="13"/>
          <w:sz w:val="18"/>
        </w:rPr>
        <w:t xml:space="preserve"> </w:t>
      </w:r>
      <w:r>
        <w:rPr>
          <w:sz w:val="18"/>
        </w:rPr>
        <w:t>Apple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Walmart</w:t>
      </w:r>
      <w:r>
        <w:rPr>
          <w:spacing w:val="16"/>
          <w:sz w:val="18"/>
        </w:rPr>
        <w:t xml:space="preserve"> </w:t>
      </w:r>
      <w:r>
        <w:rPr>
          <w:sz w:val="18"/>
        </w:rPr>
        <w:t>using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16"/>
          <w:sz w:val="18"/>
        </w:rPr>
        <w:t xml:space="preserve"> </w:t>
      </w:r>
      <w:r>
        <w:rPr>
          <w:sz w:val="18"/>
        </w:rPr>
        <w:t>CAPM</w:t>
      </w:r>
      <w:r>
        <w:rPr>
          <w:spacing w:val="11"/>
          <w:sz w:val="18"/>
        </w:rPr>
        <w:t xml:space="preserve"> </w:t>
      </w:r>
      <w:r>
        <w:rPr>
          <w:sz w:val="18"/>
        </w:rPr>
        <w:t>single-</w:t>
      </w:r>
      <w:r>
        <w:rPr>
          <w:spacing w:val="-47"/>
          <w:sz w:val="18"/>
        </w:rPr>
        <w:t xml:space="preserve"> </w:t>
      </w:r>
      <w:r>
        <w:rPr>
          <w:sz w:val="18"/>
        </w:rPr>
        <w:t>factor</w:t>
      </w:r>
      <w:r>
        <w:rPr>
          <w:spacing w:val="-3"/>
          <w:sz w:val="18"/>
        </w:rPr>
        <w:t xml:space="preserve"> </w:t>
      </w:r>
      <w:r>
        <w:rPr>
          <w:sz w:val="18"/>
        </w:rPr>
        <w:t>model.</w:t>
      </w:r>
      <w:r>
        <w:rPr>
          <w:spacing w:val="-2"/>
          <w:sz w:val="18"/>
        </w:rPr>
        <w:t xml:space="preserve"> </w:t>
      </w:r>
      <w:r>
        <w:rPr>
          <w:sz w:val="18"/>
        </w:rPr>
        <w:t>Assume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volatility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market</w:t>
      </w:r>
      <w:r>
        <w:rPr>
          <w:spacing w:val="-2"/>
          <w:sz w:val="18"/>
        </w:rPr>
        <w:t xml:space="preserve"> </w:t>
      </w:r>
      <w:r>
        <w:rPr>
          <w:sz w:val="18"/>
        </w:rPr>
        <w:t>portfolio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9"/>
          <w:sz w:val="18"/>
        </w:rPr>
        <w:t xml:space="preserve"> </w:t>
      </w:r>
      <w:r>
        <w:rPr>
          <w:sz w:val="18"/>
        </w:rPr>
        <w:t>1</w:t>
      </w:r>
      <w:r w:rsidR="00276F66">
        <w:rPr>
          <w:sz w:val="18"/>
        </w:rPr>
        <w:t>5</w:t>
      </w:r>
      <w:r>
        <w:rPr>
          <w:sz w:val="18"/>
        </w:rPr>
        <w:t>%</w:t>
      </w:r>
    </w:p>
    <w:p w14:paraId="48C1CA6D" w14:textId="77777777" w:rsidR="009D631C" w:rsidRDefault="00F6492A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72"/>
        <w:ind w:hanging="436"/>
        <w:jc w:val="left"/>
        <w:rPr>
          <w:sz w:val="18"/>
        </w:rPr>
      </w:pPr>
      <w:r>
        <w:rPr>
          <w:sz w:val="18"/>
        </w:rPr>
        <w:t>Which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following</w:t>
      </w:r>
      <w:r>
        <w:rPr>
          <w:spacing w:val="-3"/>
          <w:sz w:val="18"/>
        </w:rPr>
        <w:t xml:space="preserve"> </w:t>
      </w:r>
      <w:r>
        <w:rPr>
          <w:sz w:val="18"/>
        </w:rPr>
        <w:t>statements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true?</w:t>
      </w:r>
    </w:p>
    <w:p w14:paraId="301B3CF5" w14:textId="7BE7EECE" w:rsidR="009D631C" w:rsidRDefault="00F6492A">
      <w:pPr>
        <w:pStyle w:val="ListParagraph"/>
        <w:numPr>
          <w:ilvl w:val="0"/>
          <w:numId w:val="1"/>
        </w:numPr>
        <w:tabs>
          <w:tab w:val="left" w:pos="1136"/>
        </w:tabs>
        <w:spacing w:before="13"/>
        <w:rPr>
          <w:sz w:val="18"/>
        </w:rPr>
      </w:pP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portfolio</w:t>
      </w:r>
      <w:r>
        <w:rPr>
          <w:spacing w:val="-7"/>
          <w:sz w:val="18"/>
        </w:rPr>
        <w:t xml:space="preserve"> </w:t>
      </w:r>
      <w:r>
        <w:rPr>
          <w:sz w:val="18"/>
        </w:rPr>
        <w:t>lying</w:t>
      </w:r>
      <w:r>
        <w:rPr>
          <w:spacing w:val="-8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SML</w:t>
      </w:r>
      <w:r>
        <w:rPr>
          <w:spacing w:val="-2"/>
          <w:sz w:val="18"/>
        </w:rPr>
        <w:t xml:space="preserve"> </w:t>
      </w:r>
      <w:r>
        <w:rPr>
          <w:sz w:val="18"/>
        </w:rPr>
        <w:t>also</w:t>
      </w:r>
      <w:r>
        <w:rPr>
          <w:spacing w:val="-7"/>
          <w:sz w:val="18"/>
        </w:rPr>
        <w:t xml:space="preserve"> </w:t>
      </w:r>
      <w:r>
        <w:rPr>
          <w:sz w:val="18"/>
        </w:rPr>
        <w:t>lies</w:t>
      </w:r>
      <w:r>
        <w:rPr>
          <w:spacing w:val="-7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CML</w:t>
      </w:r>
    </w:p>
    <w:p w14:paraId="0BC142C2" w14:textId="2871B0F5" w:rsidR="00276F66" w:rsidRPr="00276F66" w:rsidRDefault="00276F66" w:rsidP="00276F66">
      <w:pPr>
        <w:pStyle w:val="ListParagraph"/>
        <w:numPr>
          <w:ilvl w:val="0"/>
          <w:numId w:val="1"/>
        </w:numPr>
        <w:tabs>
          <w:tab w:val="left" w:pos="1136"/>
        </w:tabs>
        <w:spacing w:before="18"/>
        <w:rPr>
          <w:sz w:val="18"/>
        </w:rPr>
      </w:pP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portfolio</w:t>
      </w:r>
      <w:r>
        <w:rPr>
          <w:spacing w:val="-8"/>
          <w:sz w:val="18"/>
        </w:rPr>
        <w:t xml:space="preserve"> </w:t>
      </w:r>
      <w:r>
        <w:rPr>
          <w:sz w:val="18"/>
        </w:rPr>
        <w:t>lying</w:t>
      </w:r>
      <w:r>
        <w:rPr>
          <w:spacing w:val="-8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CML</w:t>
      </w:r>
      <w:r>
        <w:rPr>
          <w:spacing w:val="-8"/>
          <w:sz w:val="18"/>
        </w:rPr>
        <w:t xml:space="preserve"> </w:t>
      </w:r>
      <w:r>
        <w:rPr>
          <w:sz w:val="18"/>
        </w:rPr>
        <w:t>also</w:t>
      </w:r>
      <w:r>
        <w:rPr>
          <w:spacing w:val="-2"/>
          <w:sz w:val="18"/>
        </w:rPr>
        <w:t xml:space="preserve"> </w:t>
      </w:r>
      <w:r>
        <w:rPr>
          <w:sz w:val="18"/>
        </w:rPr>
        <w:t>lies</w:t>
      </w:r>
      <w:r>
        <w:rPr>
          <w:spacing w:val="-7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SML</w:t>
      </w:r>
    </w:p>
    <w:p w14:paraId="1FFE5A13" w14:textId="77777777" w:rsidR="009D631C" w:rsidRDefault="00F6492A">
      <w:pPr>
        <w:pStyle w:val="ListParagraph"/>
        <w:numPr>
          <w:ilvl w:val="0"/>
          <w:numId w:val="1"/>
        </w:numPr>
        <w:tabs>
          <w:tab w:val="left" w:pos="1136"/>
        </w:tabs>
        <w:spacing w:before="18"/>
        <w:rPr>
          <w:sz w:val="18"/>
        </w:rPr>
      </w:pPr>
      <w:r>
        <w:rPr>
          <w:spacing w:val="-1"/>
          <w:sz w:val="18"/>
        </w:rPr>
        <w:t xml:space="preserve">Portfolios on the SML are called efficient portfolios because </w:t>
      </w: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idiosyncratic</w:t>
      </w:r>
      <w:r>
        <w:rPr>
          <w:spacing w:val="-26"/>
          <w:sz w:val="18"/>
        </w:rPr>
        <w:t xml:space="preserve"> </w:t>
      </w:r>
      <w:r>
        <w:rPr>
          <w:sz w:val="18"/>
        </w:rPr>
        <w:t>risk</w:t>
      </w:r>
    </w:p>
    <w:p w14:paraId="7BD240EC" w14:textId="1E1B6FDC" w:rsidR="009D631C" w:rsidRDefault="00F6492A">
      <w:pPr>
        <w:pStyle w:val="ListParagraph"/>
        <w:numPr>
          <w:ilvl w:val="0"/>
          <w:numId w:val="1"/>
        </w:numPr>
        <w:tabs>
          <w:tab w:val="left" w:pos="1136"/>
        </w:tabs>
        <w:spacing w:before="18"/>
        <w:rPr>
          <w:sz w:val="18"/>
        </w:rPr>
      </w:pPr>
      <w:r>
        <w:rPr>
          <w:spacing w:val="-1"/>
          <w:sz w:val="18"/>
        </w:rPr>
        <w:t>If a security is on the SML, then it has a correlation of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1 with </w:t>
      </w:r>
      <w:r w:rsidR="00276F66">
        <w:rPr>
          <w:spacing w:val="-1"/>
          <w:sz w:val="18"/>
        </w:rPr>
        <w:t>the market portfolio</w:t>
      </w:r>
    </w:p>
    <w:p w14:paraId="4C119C83" w14:textId="77777777" w:rsidR="009D631C" w:rsidRDefault="009D631C">
      <w:pPr>
        <w:pStyle w:val="BodyText"/>
        <w:spacing w:before="2"/>
        <w:rPr>
          <w:sz w:val="21"/>
        </w:rPr>
      </w:pPr>
    </w:p>
    <w:p w14:paraId="5AAE3451" w14:textId="6B622969" w:rsidR="009D631C" w:rsidRDefault="00F6492A">
      <w:pPr>
        <w:pStyle w:val="ListParagraph"/>
        <w:numPr>
          <w:ilvl w:val="0"/>
          <w:numId w:val="2"/>
        </w:numPr>
        <w:tabs>
          <w:tab w:val="left" w:pos="841"/>
        </w:tabs>
        <w:spacing w:line="261" w:lineRule="auto"/>
        <w:ind w:right="313" w:hanging="435"/>
        <w:jc w:val="both"/>
        <w:rPr>
          <w:sz w:val="18"/>
        </w:rPr>
      </w:pPr>
      <w:r>
        <w:rPr>
          <w:sz w:val="18"/>
        </w:rPr>
        <w:t xml:space="preserve">A portfolio management organization analyses </w:t>
      </w:r>
      <w:r w:rsidR="00EB035C">
        <w:rPr>
          <w:sz w:val="18"/>
        </w:rPr>
        <w:t>12</w:t>
      </w:r>
      <w:r>
        <w:rPr>
          <w:sz w:val="18"/>
        </w:rPr>
        <w:t>0 stocks and constructs a mean-variance efficient</w:t>
      </w:r>
      <w:r>
        <w:rPr>
          <w:spacing w:val="1"/>
          <w:sz w:val="18"/>
        </w:rPr>
        <w:t xml:space="preserve"> </w:t>
      </w:r>
      <w:r>
        <w:rPr>
          <w:sz w:val="18"/>
        </w:rPr>
        <w:t>portfolio</w:t>
      </w:r>
      <w:r>
        <w:rPr>
          <w:spacing w:val="-2"/>
          <w:sz w:val="18"/>
        </w:rPr>
        <w:t xml:space="preserve"> </w:t>
      </w:r>
      <w:r>
        <w:rPr>
          <w:sz w:val="18"/>
        </w:rPr>
        <w:t>using</w:t>
      </w:r>
      <w:r>
        <w:rPr>
          <w:spacing w:val="-1"/>
          <w:sz w:val="18"/>
        </w:rPr>
        <w:t xml:space="preserve"> </w:t>
      </w:r>
      <w:r>
        <w:rPr>
          <w:sz w:val="18"/>
        </w:rPr>
        <w:t>only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these </w:t>
      </w:r>
      <w:r w:rsidR="00EB035C">
        <w:rPr>
          <w:sz w:val="18"/>
        </w:rPr>
        <w:t>12</w:t>
      </w:r>
      <w:r>
        <w:rPr>
          <w:sz w:val="18"/>
        </w:rPr>
        <w:t>0</w:t>
      </w:r>
      <w:r>
        <w:rPr>
          <w:spacing w:val="-9"/>
          <w:sz w:val="18"/>
        </w:rPr>
        <w:t xml:space="preserve"> </w:t>
      </w:r>
      <w:r>
        <w:rPr>
          <w:sz w:val="18"/>
        </w:rPr>
        <w:t>securities.</w:t>
      </w:r>
    </w:p>
    <w:p w14:paraId="6819E263" w14:textId="77777777" w:rsidR="009D631C" w:rsidRDefault="00F6492A">
      <w:pPr>
        <w:pStyle w:val="ListParagraph"/>
        <w:numPr>
          <w:ilvl w:val="1"/>
          <w:numId w:val="2"/>
        </w:numPr>
        <w:tabs>
          <w:tab w:val="left" w:pos="1136"/>
        </w:tabs>
        <w:spacing w:line="261" w:lineRule="auto"/>
        <w:ind w:left="1136" w:right="317" w:hanging="285"/>
        <w:rPr>
          <w:sz w:val="18"/>
        </w:rPr>
      </w:pPr>
      <w:r>
        <w:rPr>
          <w:sz w:val="18"/>
        </w:rPr>
        <w:t>How</w:t>
      </w:r>
      <w:r>
        <w:rPr>
          <w:spacing w:val="-6"/>
          <w:sz w:val="18"/>
        </w:rPr>
        <w:t xml:space="preserve"> </w:t>
      </w:r>
      <w:r>
        <w:rPr>
          <w:sz w:val="18"/>
        </w:rPr>
        <w:t>many</w:t>
      </w:r>
      <w:r>
        <w:rPr>
          <w:spacing w:val="-7"/>
          <w:sz w:val="18"/>
        </w:rPr>
        <w:t xml:space="preserve"> </w:t>
      </w:r>
      <w:r>
        <w:rPr>
          <w:sz w:val="18"/>
        </w:rPr>
        <w:t>estimates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expected</w:t>
      </w:r>
      <w:r>
        <w:rPr>
          <w:spacing w:val="-11"/>
          <w:sz w:val="18"/>
        </w:rPr>
        <w:t xml:space="preserve"> </w:t>
      </w:r>
      <w:r>
        <w:rPr>
          <w:sz w:val="18"/>
        </w:rPr>
        <w:t>returns,</w:t>
      </w:r>
      <w:r>
        <w:rPr>
          <w:spacing w:val="-7"/>
          <w:sz w:val="18"/>
        </w:rPr>
        <w:t xml:space="preserve"> </w:t>
      </w:r>
      <w:r>
        <w:rPr>
          <w:sz w:val="18"/>
        </w:rPr>
        <w:t>variances,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covariances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7"/>
          <w:sz w:val="18"/>
        </w:rPr>
        <w:t xml:space="preserve"> </w:t>
      </w:r>
      <w:r>
        <w:rPr>
          <w:sz w:val="18"/>
        </w:rPr>
        <w:t>needed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optimize</w:t>
      </w:r>
      <w:r>
        <w:rPr>
          <w:spacing w:val="-11"/>
          <w:sz w:val="18"/>
        </w:rPr>
        <w:t xml:space="preserve"> </w:t>
      </w:r>
      <w:r>
        <w:rPr>
          <w:sz w:val="18"/>
        </w:rPr>
        <w:t>this</w:t>
      </w:r>
      <w:r>
        <w:rPr>
          <w:spacing w:val="-47"/>
          <w:sz w:val="18"/>
        </w:rPr>
        <w:t xml:space="preserve"> </w:t>
      </w:r>
      <w:r>
        <w:rPr>
          <w:sz w:val="18"/>
        </w:rPr>
        <w:t>portfolio?</w:t>
      </w:r>
    </w:p>
    <w:p w14:paraId="440EDD6F" w14:textId="77777777" w:rsidR="009D631C" w:rsidRDefault="00F6492A">
      <w:pPr>
        <w:pStyle w:val="ListParagraph"/>
        <w:numPr>
          <w:ilvl w:val="1"/>
          <w:numId w:val="2"/>
        </w:numPr>
        <w:tabs>
          <w:tab w:val="left" w:pos="1136"/>
        </w:tabs>
        <w:spacing w:before="117" w:line="261" w:lineRule="auto"/>
        <w:ind w:left="1136" w:right="314" w:hanging="285"/>
        <w:rPr>
          <w:sz w:val="18"/>
        </w:rPr>
      </w:pPr>
      <w:r>
        <w:rPr>
          <w:sz w:val="18"/>
        </w:rPr>
        <w:t>If</w:t>
      </w:r>
      <w:r>
        <w:rPr>
          <w:spacing w:val="18"/>
          <w:sz w:val="18"/>
        </w:rPr>
        <w:t xml:space="preserve"> </w:t>
      </w:r>
      <w:r>
        <w:rPr>
          <w:sz w:val="18"/>
        </w:rPr>
        <w:t>stock</w:t>
      </w:r>
      <w:r>
        <w:rPr>
          <w:spacing w:val="19"/>
          <w:sz w:val="18"/>
        </w:rPr>
        <w:t xml:space="preserve"> </w:t>
      </w:r>
      <w:r>
        <w:rPr>
          <w:sz w:val="18"/>
        </w:rPr>
        <w:t>market</w:t>
      </w:r>
      <w:r>
        <w:rPr>
          <w:spacing w:val="19"/>
          <w:sz w:val="18"/>
        </w:rPr>
        <w:t xml:space="preserve"> </w:t>
      </w:r>
      <w:r>
        <w:rPr>
          <w:sz w:val="18"/>
        </w:rPr>
        <w:t>returns</w:t>
      </w:r>
      <w:r>
        <w:rPr>
          <w:spacing w:val="14"/>
          <w:sz w:val="18"/>
        </w:rPr>
        <w:t xml:space="preserve"> </w:t>
      </w:r>
      <w:r>
        <w:rPr>
          <w:sz w:val="18"/>
        </w:rPr>
        <w:t>are</w:t>
      </w:r>
      <w:r>
        <w:rPr>
          <w:spacing w:val="19"/>
          <w:sz w:val="18"/>
        </w:rPr>
        <w:t xml:space="preserve"> </w:t>
      </w:r>
      <w:r>
        <w:rPr>
          <w:sz w:val="18"/>
        </w:rPr>
        <w:t>accurately</w:t>
      </w:r>
      <w:r>
        <w:rPr>
          <w:spacing w:val="19"/>
          <w:sz w:val="18"/>
        </w:rPr>
        <w:t xml:space="preserve"> </w:t>
      </w:r>
      <w:r>
        <w:rPr>
          <w:sz w:val="18"/>
        </w:rPr>
        <w:t>described</w:t>
      </w:r>
      <w:r>
        <w:rPr>
          <w:spacing w:val="14"/>
          <w:sz w:val="18"/>
        </w:rPr>
        <w:t xml:space="preserve"> </w:t>
      </w:r>
      <w:r>
        <w:rPr>
          <w:sz w:val="18"/>
        </w:rPr>
        <w:t>by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CAPM,</w:t>
      </w:r>
      <w:r>
        <w:rPr>
          <w:spacing w:val="14"/>
          <w:sz w:val="18"/>
        </w:rPr>
        <w:t xml:space="preserve"> </w:t>
      </w:r>
      <w:r>
        <w:rPr>
          <w:sz w:val="18"/>
        </w:rPr>
        <w:t>how</w:t>
      </w:r>
      <w:r>
        <w:rPr>
          <w:spacing w:val="19"/>
          <w:sz w:val="18"/>
        </w:rPr>
        <w:t xml:space="preserve"> </w:t>
      </w:r>
      <w:r>
        <w:rPr>
          <w:sz w:val="18"/>
        </w:rPr>
        <w:t>many</w:t>
      </w:r>
      <w:r>
        <w:rPr>
          <w:spacing w:val="19"/>
          <w:sz w:val="18"/>
        </w:rPr>
        <w:t xml:space="preserve"> </w:t>
      </w:r>
      <w:r>
        <w:rPr>
          <w:sz w:val="18"/>
        </w:rPr>
        <w:t>estimates</w:t>
      </w:r>
      <w:r>
        <w:rPr>
          <w:spacing w:val="14"/>
          <w:sz w:val="18"/>
        </w:rPr>
        <w:t xml:space="preserve"> </w:t>
      </w:r>
      <w:r>
        <w:rPr>
          <w:sz w:val="18"/>
        </w:rPr>
        <w:t>would</w:t>
      </w:r>
      <w:r>
        <w:rPr>
          <w:spacing w:val="19"/>
          <w:sz w:val="18"/>
        </w:rPr>
        <w:t xml:space="preserve"> </w:t>
      </w:r>
      <w:r>
        <w:rPr>
          <w:sz w:val="18"/>
        </w:rPr>
        <w:t>be</w:t>
      </w:r>
      <w:r>
        <w:rPr>
          <w:spacing w:val="-47"/>
          <w:sz w:val="18"/>
        </w:rPr>
        <w:t xml:space="preserve"> </w:t>
      </w:r>
      <w:r>
        <w:rPr>
          <w:sz w:val="18"/>
        </w:rPr>
        <w:t>needed?</w:t>
      </w:r>
    </w:p>
    <w:p w14:paraId="0951D3A1" w14:textId="77777777" w:rsidR="009D631C" w:rsidRDefault="009D631C">
      <w:pPr>
        <w:spacing w:line="261" w:lineRule="auto"/>
        <w:rPr>
          <w:sz w:val="18"/>
        </w:rPr>
        <w:sectPr w:rsidR="009D631C">
          <w:type w:val="continuous"/>
          <w:pgSz w:w="11900" w:h="16840"/>
          <w:pgMar w:top="1440" w:right="1340" w:bottom="280" w:left="1440" w:header="720" w:footer="720" w:gutter="0"/>
          <w:cols w:space="720"/>
        </w:sectPr>
      </w:pPr>
    </w:p>
    <w:p w14:paraId="233074F9" w14:textId="77777777" w:rsidR="009D631C" w:rsidRDefault="00F6492A">
      <w:pPr>
        <w:pStyle w:val="ListParagraph"/>
        <w:numPr>
          <w:ilvl w:val="0"/>
          <w:numId w:val="2"/>
        </w:numPr>
        <w:tabs>
          <w:tab w:val="left" w:pos="841"/>
        </w:tabs>
        <w:spacing w:before="81" w:line="259" w:lineRule="auto"/>
        <w:ind w:right="306" w:hanging="435"/>
        <w:jc w:val="both"/>
        <w:rPr>
          <w:sz w:val="18"/>
        </w:rPr>
      </w:pPr>
      <w:r>
        <w:rPr>
          <w:sz w:val="18"/>
        </w:rPr>
        <w:lastRenderedPageBreak/>
        <w:t>Assume</w:t>
      </w:r>
      <w:r>
        <w:rPr>
          <w:spacing w:val="-7"/>
          <w:sz w:val="18"/>
        </w:rPr>
        <w:t xml:space="preserve"> </w:t>
      </w:r>
      <w:r>
        <w:rPr>
          <w:sz w:val="18"/>
        </w:rPr>
        <w:t>that</w:t>
      </w:r>
      <w:r>
        <w:rPr>
          <w:spacing w:val="-6"/>
          <w:sz w:val="18"/>
        </w:rPr>
        <w:t xml:space="preserve"> </w:t>
      </w:r>
      <w:r>
        <w:rPr>
          <w:sz w:val="18"/>
        </w:rPr>
        <w:t>there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only</w:t>
      </w:r>
      <w:r>
        <w:rPr>
          <w:spacing w:val="-6"/>
          <w:sz w:val="18"/>
        </w:rPr>
        <w:t xml:space="preserve"> </w:t>
      </w:r>
      <w:r>
        <w:rPr>
          <w:sz w:val="18"/>
        </w:rPr>
        <w:t>two</w:t>
      </w:r>
      <w:r>
        <w:rPr>
          <w:spacing w:val="-5"/>
          <w:sz w:val="18"/>
        </w:rPr>
        <w:t xml:space="preserve"> </w:t>
      </w:r>
      <w:r>
        <w:rPr>
          <w:sz w:val="18"/>
        </w:rPr>
        <w:t>portfolios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world:</w:t>
      </w:r>
      <w:r>
        <w:rPr>
          <w:spacing w:val="-5"/>
          <w:sz w:val="18"/>
        </w:rPr>
        <w:t xml:space="preserve"> </w:t>
      </w:r>
      <w:r>
        <w:rPr>
          <w:sz w:val="18"/>
        </w:rPr>
        <w:t>portfolio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portfolio</w:t>
      </w:r>
      <w:r>
        <w:rPr>
          <w:spacing w:val="-6"/>
          <w:sz w:val="18"/>
        </w:rPr>
        <w:t xml:space="preserve"> </w:t>
      </w:r>
      <w:r>
        <w:rPr>
          <w:sz w:val="18"/>
        </w:rPr>
        <w:t>B.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expected</w:t>
      </w:r>
      <w:r>
        <w:rPr>
          <w:spacing w:val="-6"/>
          <w:sz w:val="18"/>
        </w:rPr>
        <w:t xml:space="preserve"> </w:t>
      </w:r>
      <w:r>
        <w:rPr>
          <w:sz w:val="18"/>
        </w:rPr>
        <w:t>return</w:t>
      </w:r>
      <w:r>
        <w:rPr>
          <w:spacing w:val="-48"/>
          <w:sz w:val="18"/>
        </w:rPr>
        <w:t xml:space="preserve"> </w:t>
      </w:r>
      <w:r>
        <w:rPr>
          <w:sz w:val="18"/>
        </w:rPr>
        <w:t>of each portfolio is 10% and 20% and the standard deviation of the returns is 5% and 15%,</w:t>
      </w:r>
      <w:r>
        <w:rPr>
          <w:spacing w:val="1"/>
          <w:sz w:val="18"/>
        </w:rPr>
        <w:t xml:space="preserve"> </w:t>
      </w:r>
      <w:r>
        <w:rPr>
          <w:sz w:val="18"/>
        </w:rPr>
        <w:t>respectively. The correlation between the returns of both portfolios is zero. Now suppose that there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risk-free</w:t>
      </w:r>
      <w:r>
        <w:rPr>
          <w:spacing w:val="-6"/>
          <w:sz w:val="18"/>
        </w:rPr>
        <w:t xml:space="preserve"> </w:t>
      </w:r>
      <w:r>
        <w:rPr>
          <w:sz w:val="18"/>
        </w:rPr>
        <w:t>asset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market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return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2%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you</w:t>
      </w:r>
      <w:r>
        <w:rPr>
          <w:spacing w:val="-6"/>
          <w:sz w:val="18"/>
        </w:rPr>
        <w:t xml:space="preserve"> </w:t>
      </w:r>
      <w:r>
        <w:rPr>
          <w:sz w:val="18"/>
        </w:rPr>
        <w:t>can</w:t>
      </w:r>
      <w:r>
        <w:rPr>
          <w:spacing w:val="-11"/>
          <w:sz w:val="18"/>
        </w:rPr>
        <w:t xml:space="preserve"> </w:t>
      </w:r>
      <w:r>
        <w:rPr>
          <w:sz w:val="18"/>
        </w:rPr>
        <w:t>combine</w:t>
      </w:r>
      <w:r>
        <w:rPr>
          <w:spacing w:val="-6"/>
          <w:sz w:val="18"/>
        </w:rPr>
        <w:t xml:space="preserve"> </w:t>
      </w:r>
      <w:r>
        <w:rPr>
          <w:sz w:val="18"/>
        </w:rPr>
        <w:t>only</w:t>
      </w:r>
      <w:r>
        <w:rPr>
          <w:spacing w:val="-6"/>
          <w:sz w:val="18"/>
        </w:rPr>
        <w:t xml:space="preserve"> </w:t>
      </w:r>
      <w:r>
        <w:rPr>
          <w:sz w:val="18"/>
        </w:rPr>
        <w:t>one</w:t>
      </w:r>
      <w:r>
        <w:rPr>
          <w:spacing w:val="-6"/>
          <w:sz w:val="18"/>
        </w:rPr>
        <w:t xml:space="preserve"> </w:t>
      </w:r>
      <w:r>
        <w:rPr>
          <w:sz w:val="18"/>
        </w:rPr>
        <w:t>risky</w:t>
      </w:r>
      <w:r>
        <w:rPr>
          <w:spacing w:val="-5"/>
          <w:sz w:val="18"/>
        </w:rPr>
        <w:t xml:space="preserve"> </w:t>
      </w:r>
      <w:r>
        <w:rPr>
          <w:sz w:val="18"/>
        </w:rPr>
        <w:t>portfolio</w:t>
      </w:r>
      <w:r>
        <w:rPr>
          <w:spacing w:val="-7"/>
          <w:sz w:val="18"/>
        </w:rPr>
        <w:t xml:space="preserve"> </w:t>
      </w:r>
      <w:r>
        <w:rPr>
          <w:sz w:val="18"/>
        </w:rPr>
        <w:t>with</w:t>
      </w:r>
      <w:r>
        <w:rPr>
          <w:spacing w:val="-47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risk-free</w:t>
      </w:r>
      <w:r>
        <w:rPr>
          <w:spacing w:val="-2"/>
          <w:sz w:val="18"/>
        </w:rPr>
        <w:t xml:space="preserve"> </w:t>
      </w:r>
      <w:r>
        <w:rPr>
          <w:sz w:val="18"/>
        </w:rPr>
        <w:t>asset.</w:t>
      </w:r>
      <w:r>
        <w:rPr>
          <w:spacing w:val="-1"/>
          <w:sz w:val="18"/>
        </w:rPr>
        <w:t xml:space="preserve"> </w:t>
      </w:r>
      <w:r>
        <w:rPr>
          <w:sz w:val="18"/>
        </w:rPr>
        <w:t>Which</w:t>
      </w:r>
      <w:r>
        <w:rPr>
          <w:spacing w:val="-2"/>
          <w:sz w:val="18"/>
        </w:rPr>
        <w:t xml:space="preserve"> </w:t>
      </w:r>
      <w:r>
        <w:rPr>
          <w:sz w:val="18"/>
        </w:rPr>
        <w:t>portfolio</w:t>
      </w:r>
      <w:r>
        <w:rPr>
          <w:spacing w:val="-1"/>
          <w:sz w:val="18"/>
        </w:rPr>
        <w:t xml:space="preserve"> </w:t>
      </w:r>
      <w:r>
        <w:rPr>
          <w:sz w:val="18"/>
        </w:rPr>
        <w:t>would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choose,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z w:val="18"/>
        </w:rPr>
        <w:t>B?</w:t>
      </w:r>
    </w:p>
    <w:p w14:paraId="150431C0" w14:textId="77777777" w:rsidR="009D631C" w:rsidRDefault="00F6492A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53"/>
        <w:ind w:hanging="436"/>
        <w:jc w:val="left"/>
        <w:rPr>
          <w:sz w:val="18"/>
        </w:rPr>
      </w:pPr>
      <w:r>
        <w:rPr>
          <w:sz w:val="18"/>
        </w:rPr>
        <w:t>Consider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following</w:t>
      </w:r>
      <w:r>
        <w:rPr>
          <w:spacing w:val="-2"/>
          <w:sz w:val="18"/>
        </w:rPr>
        <w:t xml:space="preserve"> </w:t>
      </w:r>
      <w:r>
        <w:rPr>
          <w:sz w:val="18"/>
        </w:rPr>
        <w:t>information:</w:t>
      </w:r>
    </w:p>
    <w:p w14:paraId="5CF55C8E" w14:textId="77777777" w:rsidR="009D631C" w:rsidRDefault="009D631C">
      <w:pPr>
        <w:pStyle w:val="BodyText"/>
        <w:rPr>
          <w:sz w:val="20"/>
        </w:rPr>
      </w:pPr>
    </w:p>
    <w:p w14:paraId="4BEC8A34" w14:textId="77777777" w:rsidR="009D631C" w:rsidRDefault="009D631C">
      <w:pPr>
        <w:pStyle w:val="BodyText"/>
        <w:spacing w:before="7"/>
        <w:rPr>
          <w:sz w:val="10"/>
        </w:rPr>
      </w:pPr>
    </w:p>
    <w:tbl>
      <w:tblPr>
        <w:tblW w:w="0" w:type="auto"/>
        <w:tblInd w:w="13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"/>
        <w:gridCol w:w="1651"/>
        <w:gridCol w:w="1859"/>
        <w:gridCol w:w="1169"/>
        <w:gridCol w:w="606"/>
      </w:tblGrid>
      <w:tr w:rsidR="009D631C" w14:paraId="71FA213F" w14:textId="77777777">
        <w:trPr>
          <w:trHeight w:val="202"/>
        </w:trPr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 w14:paraId="4C7EC5D4" w14:textId="77777777" w:rsidR="009D631C" w:rsidRDefault="00F6492A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Asset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</w:tcBorders>
          </w:tcPr>
          <w:p w14:paraId="36784729" w14:textId="77777777" w:rsidR="009D631C" w:rsidRDefault="00F6492A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Expected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Return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</w:tcPr>
          <w:p w14:paraId="3F4EAE03" w14:textId="77777777" w:rsidR="009D631C" w:rsidRDefault="00F6492A">
            <w:pPr>
              <w:pStyle w:val="TableParagraph"/>
              <w:ind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Standard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Deviation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 w14:paraId="487672D2" w14:textId="77777777" w:rsidR="009D631C" w:rsidRDefault="00F6492A">
            <w:pPr>
              <w:pStyle w:val="TableParagraph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Corr(R</w:t>
            </w:r>
            <w:r>
              <w:rPr>
                <w:b/>
                <w:sz w:val="12"/>
              </w:rPr>
              <w:t>i</w:t>
            </w:r>
            <w:r>
              <w:rPr>
                <w:b/>
                <w:sz w:val="18"/>
              </w:rPr>
              <w:t>,R</w:t>
            </w:r>
            <w:r>
              <w:rPr>
                <w:b/>
                <w:sz w:val="12"/>
              </w:rPr>
              <w:t>m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031FB1F1" w14:textId="77777777" w:rsidR="009D631C" w:rsidRDefault="00F6492A">
            <w:pPr>
              <w:pStyle w:val="TableParagraph"/>
              <w:ind w:left="87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Beta</w:t>
            </w:r>
          </w:p>
        </w:tc>
      </w:tr>
      <w:tr w:rsidR="009D631C" w14:paraId="52A733DA" w14:textId="77777777">
        <w:trPr>
          <w:trHeight w:val="205"/>
        </w:trPr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 w14:paraId="23DA5EA8" w14:textId="77777777" w:rsidR="009D631C" w:rsidRDefault="00F6492A">
            <w:pPr>
              <w:pStyle w:val="TableParagraph"/>
              <w:spacing w:line="185" w:lineRule="exact"/>
              <w:ind w:left="104" w:right="93"/>
              <w:rPr>
                <w:i/>
                <w:sz w:val="18"/>
              </w:rPr>
            </w:pPr>
            <w:r>
              <w:rPr>
                <w:i/>
                <w:sz w:val="18"/>
              </w:rPr>
              <w:t>Portfolio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</w:tcBorders>
          </w:tcPr>
          <w:p w14:paraId="0B6E2BAD" w14:textId="77777777" w:rsidR="009D631C" w:rsidRDefault="00F6492A">
            <w:pPr>
              <w:pStyle w:val="TableParagraph"/>
              <w:spacing w:line="185" w:lineRule="exact"/>
              <w:ind w:left="86" w:right="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0.125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</w:tcPr>
          <w:p w14:paraId="1C8E3AC1" w14:textId="77777777" w:rsidR="009D631C" w:rsidRDefault="00F6492A">
            <w:pPr>
              <w:pStyle w:val="TableParagraph"/>
              <w:spacing w:line="185" w:lineRule="exact"/>
              <w:ind w:right="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i)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 w14:paraId="1770CCB7" w14:textId="77777777" w:rsidR="009D631C" w:rsidRDefault="00F6492A">
            <w:pPr>
              <w:pStyle w:val="TableParagraph"/>
              <w:spacing w:line="185" w:lineRule="exact"/>
              <w:ind w:left="0" w:right="19"/>
              <w:rPr>
                <w:rFonts w:ascii="Arial MT"/>
                <w:sz w:val="18"/>
              </w:rPr>
            </w:pPr>
            <w:r>
              <w:rPr>
                <w:rFonts w:ascii="Arial MT"/>
                <w:w w:val="93"/>
                <w:sz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5D6A50B6" w14:textId="77777777" w:rsidR="009D631C" w:rsidRDefault="00F6492A">
            <w:pPr>
              <w:pStyle w:val="TableParagraph"/>
              <w:spacing w:line="185" w:lineRule="exact"/>
              <w:ind w:left="87" w:righ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1.5</w:t>
            </w:r>
          </w:p>
        </w:tc>
      </w:tr>
      <w:tr w:rsidR="009D631C" w14:paraId="3EEA1F68" w14:textId="77777777">
        <w:trPr>
          <w:trHeight w:val="205"/>
        </w:trPr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 w14:paraId="737D14F3" w14:textId="77777777" w:rsidR="009D631C" w:rsidRDefault="00F6492A">
            <w:pPr>
              <w:pStyle w:val="TableParagraph"/>
              <w:spacing w:line="185" w:lineRule="exact"/>
              <w:ind w:left="104" w:right="93"/>
              <w:rPr>
                <w:i/>
                <w:sz w:val="18"/>
              </w:rPr>
            </w:pPr>
            <w:r>
              <w:rPr>
                <w:i/>
                <w:sz w:val="18"/>
              </w:rPr>
              <w:t>Portfolio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</w:tcBorders>
          </w:tcPr>
          <w:p w14:paraId="2099978E" w14:textId="77777777" w:rsidR="009D631C" w:rsidRDefault="00F6492A">
            <w:pPr>
              <w:pStyle w:val="TableParagraph"/>
              <w:spacing w:line="185" w:lineRule="exact"/>
              <w:ind w:right="9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0.1625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</w:tcPr>
          <w:p w14:paraId="3F57DE01" w14:textId="77777777" w:rsidR="009D631C" w:rsidRDefault="00F6492A">
            <w:pPr>
              <w:pStyle w:val="TableParagraph"/>
              <w:spacing w:line="185" w:lineRule="exact"/>
              <w:ind w:right="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0.18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 w14:paraId="28ECA7C7" w14:textId="77777777" w:rsidR="009D631C" w:rsidRDefault="00F6492A">
            <w:pPr>
              <w:pStyle w:val="TableParagraph"/>
              <w:spacing w:line="185" w:lineRule="exact"/>
              <w:ind w:left="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0.5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19ED47D9" w14:textId="77777777" w:rsidR="009D631C" w:rsidRDefault="00F6492A">
            <w:pPr>
              <w:pStyle w:val="TableParagraph"/>
              <w:spacing w:line="185" w:lineRule="exact"/>
              <w:ind w:left="87" w:righ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ii)</w:t>
            </w:r>
          </w:p>
        </w:tc>
      </w:tr>
      <w:tr w:rsidR="009D631C" w14:paraId="6ACE04E1" w14:textId="77777777">
        <w:trPr>
          <w:trHeight w:val="210"/>
        </w:trPr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 w14:paraId="36C3AEE0" w14:textId="77777777" w:rsidR="009D631C" w:rsidRDefault="00F6492A">
            <w:pPr>
              <w:pStyle w:val="TableParagraph"/>
              <w:ind w:left="104" w:right="93"/>
              <w:rPr>
                <w:i/>
                <w:sz w:val="18"/>
              </w:rPr>
            </w:pPr>
            <w:r>
              <w:rPr>
                <w:i/>
                <w:sz w:val="18"/>
              </w:rPr>
              <w:t>Portfolio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</w:tcBorders>
          </w:tcPr>
          <w:p w14:paraId="0C1895E7" w14:textId="0DC68A18" w:rsidR="009D631C" w:rsidRDefault="00F6492A">
            <w:pPr>
              <w:pStyle w:val="TableParagraph"/>
              <w:ind w:left="86" w:right="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0.07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</w:tcPr>
          <w:p w14:paraId="263B802F" w14:textId="77777777" w:rsidR="009D631C" w:rsidRDefault="00F6492A">
            <w:pPr>
              <w:pStyle w:val="TableParagraph"/>
              <w:ind w:right="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0.037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 w14:paraId="53B14691" w14:textId="77777777" w:rsidR="009D631C" w:rsidRDefault="00F6492A">
            <w:pPr>
              <w:pStyle w:val="TableParagraph"/>
              <w:ind w:left="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iii)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52ED0B0E" w14:textId="77777777" w:rsidR="009D631C" w:rsidRDefault="00F6492A">
            <w:pPr>
              <w:pStyle w:val="TableParagraph"/>
              <w:ind w:left="87" w:righ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0.5</w:t>
            </w:r>
          </w:p>
        </w:tc>
      </w:tr>
      <w:tr w:rsidR="009D631C" w14:paraId="2810470B" w14:textId="77777777">
        <w:trPr>
          <w:trHeight w:val="205"/>
        </w:trPr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 w14:paraId="7C9E220C" w14:textId="77777777" w:rsidR="009D631C" w:rsidRDefault="00F6492A">
            <w:pPr>
              <w:pStyle w:val="TableParagraph"/>
              <w:spacing w:line="186" w:lineRule="exact"/>
              <w:ind w:left="104"/>
              <w:rPr>
                <w:i/>
                <w:sz w:val="18"/>
              </w:rPr>
            </w:pPr>
            <w:r>
              <w:rPr>
                <w:i/>
                <w:sz w:val="18"/>
              </w:rPr>
              <w:t>Market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</w:tcBorders>
          </w:tcPr>
          <w:p w14:paraId="598D1F5E" w14:textId="358A17F9" w:rsidR="009D631C" w:rsidRDefault="00F6492A">
            <w:pPr>
              <w:pStyle w:val="TableParagraph"/>
              <w:spacing w:line="186" w:lineRule="exact"/>
              <w:ind w:left="86" w:right="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</w:t>
            </w:r>
            <w:r w:rsidR="00255296">
              <w:rPr>
                <w:rFonts w:ascii="Arial MT"/>
                <w:sz w:val="18"/>
              </w:rPr>
              <w:t>10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</w:tcPr>
          <w:p w14:paraId="15F9407A" w14:textId="77777777" w:rsidR="009D631C" w:rsidRDefault="00F6492A">
            <w:pPr>
              <w:pStyle w:val="TableParagraph"/>
              <w:spacing w:line="186" w:lineRule="exact"/>
              <w:ind w:right="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0.04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 w14:paraId="162B4E4E" w14:textId="77777777" w:rsidR="009D631C" w:rsidRDefault="00F6492A">
            <w:pPr>
              <w:pStyle w:val="TableParagraph"/>
              <w:spacing w:line="186" w:lineRule="exact"/>
              <w:ind w:left="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iv)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1667D2D7" w14:textId="77777777" w:rsidR="009D631C" w:rsidRDefault="00F6492A">
            <w:pPr>
              <w:pStyle w:val="TableParagraph"/>
              <w:spacing w:line="186" w:lineRule="exact"/>
              <w:ind w:left="87" w:righ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v)</w:t>
            </w:r>
          </w:p>
        </w:tc>
      </w:tr>
      <w:tr w:rsidR="009D631C" w14:paraId="593D37C9" w14:textId="77777777">
        <w:trPr>
          <w:trHeight w:val="217"/>
        </w:trPr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 w14:paraId="138228AC" w14:textId="77777777" w:rsidR="009D631C" w:rsidRDefault="00F6492A">
            <w:pPr>
              <w:pStyle w:val="TableParagraph"/>
              <w:ind w:left="104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Risk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free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</w:tcBorders>
          </w:tcPr>
          <w:p w14:paraId="035F0064" w14:textId="77777777" w:rsidR="009D631C" w:rsidRDefault="00F6492A">
            <w:pPr>
              <w:pStyle w:val="TableParagraph"/>
              <w:ind w:left="86" w:right="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0.05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</w:tcPr>
          <w:p w14:paraId="6E9EAEC1" w14:textId="77777777" w:rsidR="009D631C" w:rsidRDefault="00F6492A">
            <w:pPr>
              <w:pStyle w:val="TableParagraph"/>
              <w:ind w:left="0" w:right="2"/>
              <w:rPr>
                <w:rFonts w:ascii="Arial MT"/>
                <w:sz w:val="18"/>
              </w:rPr>
            </w:pPr>
            <w:r>
              <w:rPr>
                <w:rFonts w:ascii="Arial MT"/>
                <w:w w:val="93"/>
                <w:sz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 w14:paraId="58A30551" w14:textId="77777777" w:rsidR="009D631C" w:rsidRDefault="00F6492A">
            <w:pPr>
              <w:pStyle w:val="TableParagraph"/>
              <w:ind w:left="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vi)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010FE127" w14:textId="77777777" w:rsidR="009D631C" w:rsidRDefault="00F6492A">
            <w:pPr>
              <w:pStyle w:val="TableParagraph"/>
              <w:ind w:left="87" w:righ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vii)</w:t>
            </w:r>
          </w:p>
        </w:tc>
      </w:tr>
    </w:tbl>
    <w:p w14:paraId="1C91F0B7" w14:textId="77777777" w:rsidR="009D631C" w:rsidRDefault="009D631C">
      <w:pPr>
        <w:pStyle w:val="BodyText"/>
        <w:rPr>
          <w:sz w:val="20"/>
        </w:rPr>
      </w:pPr>
    </w:p>
    <w:p w14:paraId="25CC617E" w14:textId="77777777" w:rsidR="009D631C" w:rsidRDefault="00F6492A">
      <w:pPr>
        <w:pStyle w:val="ListParagraph"/>
        <w:numPr>
          <w:ilvl w:val="1"/>
          <w:numId w:val="2"/>
        </w:numPr>
        <w:tabs>
          <w:tab w:val="left" w:pos="1136"/>
        </w:tabs>
        <w:spacing w:before="146"/>
        <w:ind w:left="1136" w:hanging="285"/>
        <w:rPr>
          <w:sz w:val="18"/>
        </w:rPr>
      </w:pPr>
      <w:r>
        <w:rPr>
          <w:sz w:val="18"/>
        </w:rPr>
        <w:t>Complete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missing</w:t>
      </w:r>
      <w:r>
        <w:rPr>
          <w:spacing w:val="-5"/>
          <w:sz w:val="18"/>
        </w:rPr>
        <w:t xml:space="preserve"> </w:t>
      </w:r>
      <w:r>
        <w:rPr>
          <w:sz w:val="18"/>
        </w:rPr>
        <w:t>items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table</w:t>
      </w:r>
    </w:p>
    <w:p w14:paraId="2CC4DD6A" w14:textId="77777777" w:rsidR="009D631C" w:rsidRDefault="00F6492A">
      <w:pPr>
        <w:pStyle w:val="ListParagraph"/>
        <w:numPr>
          <w:ilvl w:val="1"/>
          <w:numId w:val="2"/>
        </w:numPr>
        <w:tabs>
          <w:tab w:val="left" w:pos="1136"/>
        </w:tabs>
        <w:spacing w:before="153" w:line="242" w:lineRule="auto"/>
        <w:ind w:left="1136" w:right="105" w:hanging="285"/>
        <w:rPr>
          <w:sz w:val="18"/>
        </w:rPr>
      </w:pPr>
      <w:r>
        <w:rPr>
          <w:sz w:val="18"/>
        </w:rPr>
        <w:t>Evaluate</w:t>
      </w:r>
      <w:r>
        <w:rPr>
          <w:spacing w:val="4"/>
          <w:sz w:val="18"/>
        </w:rPr>
        <w:t xml:space="preserve"> </w:t>
      </w:r>
      <w:r>
        <w:rPr>
          <w:sz w:val="18"/>
        </w:rPr>
        <w:t>whether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portfolios</w:t>
      </w:r>
      <w:r>
        <w:rPr>
          <w:spacing w:val="6"/>
          <w:sz w:val="18"/>
        </w:rPr>
        <w:t xml:space="preserve"> </w:t>
      </w:r>
      <w:r>
        <w:rPr>
          <w:sz w:val="18"/>
        </w:rPr>
        <w:t>are</w:t>
      </w:r>
      <w:r>
        <w:rPr>
          <w:spacing w:val="5"/>
          <w:sz w:val="18"/>
        </w:rPr>
        <w:t xml:space="preserve"> </w:t>
      </w:r>
      <w:r>
        <w:rPr>
          <w:sz w:val="18"/>
        </w:rPr>
        <w:t>efficient</w:t>
      </w:r>
      <w:r>
        <w:rPr>
          <w:spacing w:val="6"/>
          <w:sz w:val="18"/>
        </w:rPr>
        <w:t xml:space="preserve"> </w:t>
      </w:r>
      <w:r>
        <w:rPr>
          <w:sz w:val="18"/>
        </w:rPr>
        <w:t>(on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Capital</w:t>
      </w:r>
      <w:r>
        <w:rPr>
          <w:spacing w:val="6"/>
          <w:sz w:val="18"/>
        </w:rPr>
        <w:t xml:space="preserve"> </w:t>
      </w:r>
      <w:r>
        <w:rPr>
          <w:sz w:val="18"/>
        </w:rPr>
        <w:t>Market</w:t>
      </w:r>
      <w:r>
        <w:rPr>
          <w:spacing w:val="6"/>
          <w:sz w:val="18"/>
        </w:rPr>
        <w:t xml:space="preserve"> </w:t>
      </w:r>
      <w:r>
        <w:rPr>
          <w:sz w:val="18"/>
        </w:rPr>
        <w:t>Line)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equilibrium</w:t>
      </w:r>
      <w:r>
        <w:rPr>
          <w:spacing w:val="1"/>
          <w:sz w:val="18"/>
        </w:rPr>
        <w:t xml:space="preserve"> </w:t>
      </w:r>
      <w:r>
        <w:rPr>
          <w:sz w:val="18"/>
        </w:rPr>
        <w:t>(on</w:t>
      </w:r>
      <w:r>
        <w:rPr>
          <w:spacing w:val="-1"/>
          <w:sz w:val="18"/>
        </w:rPr>
        <w:t xml:space="preserve"> </w:t>
      </w:r>
      <w:r>
        <w:rPr>
          <w:sz w:val="18"/>
        </w:rPr>
        <w:t>the Security Market Line)</w:t>
      </w:r>
    </w:p>
    <w:p w14:paraId="176EFFA8" w14:textId="77777777" w:rsidR="009D631C" w:rsidRDefault="00F6492A">
      <w:pPr>
        <w:pStyle w:val="ListParagraph"/>
        <w:numPr>
          <w:ilvl w:val="1"/>
          <w:numId w:val="2"/>
        </w:numPr>
        <w:tabs>
          <w:tab w:val="left" w:pos="1136"/>
        </w:tabs>
        <w:spacing w:before="147"/>
        <w:ind w:left="1136" w:hanging="285"/>
        <w:rPr>
          <w:sz w:val="18"/>
        </w:rPr>
      </w:pPr>
      <w:r>
        <w:rPr>
          <w:sz w:val="18"/>
        </w:rPr>
        <w:t>Plot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portfolios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CML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SML</w:t>
      </w:r>
    </w:p>
    <w:p w14:paraId="185282D6" w14:textId="77777777" w:rsidR="009D631C" w:rsidRDefault="009D631C">
      <w:pPr>
        <w:pStyle w:val="BodyText"/>
        <w:spacing w:before="1"/>
      </w:pPr>
    </w:p>
    <w:p w14:paraId="30720510" w14:textId="3E4E7C7C" w:rsidR="009D631C" w:rsidRDefault="00F6492A">
      <w:pPr>
        <w:pStyle w:val="ListParagraph"/>
        <w:numPr>
          <w:ilvl w:val="0"/>
          <w:numId w:val="2"/>
        </w:numPr>
        <w:tabs>
          <w:tab w:val="left" w:pos="841"/>
        </w:tabs>
        <w:spacing w:line="261" w:lineRule="auto"/>
        <w:ind w:right="298" w:hanging="435"/>
        <w:jc w:val="both"/>
        <w:rPr>
          <w:sz w:val="18"/>
        </w:rPr>
      </w:pPr>
      <w:r>
        <w:rPr>
          <w:sz w:val="18"/>
        </w:rPr>
        <w:t xml:space="preserve">Assume stock S and E are each priced at €100 and €15 per share and their betas are </w:t>
      </w:r>
      <w:r w:rsidR="00255296">
        <w:rPr>
          <w:sz w:val="18"/>
        </w:rPr>
        <w:t>0.8</w:t>
      </w:r>
      <w:r>
        <w:rPr>
          <w:sz w:val="18"/>
        </w:rPr>
        <w:t xml:space="preserve"> and 1.8,</w:t>
      </w:r>
      <w:r>
        <w:rPr>
          <w:spacing w:val="-47"/>
          <w:sz w:val="18"/>
        </w:rPr>
        <w:t xml:space="preserve"> </w:t>
      </w:r>
      <w:r>
        <w:rPr>
          <w:sz w:val="18"/>
        </w:rPr>
        <w:t>respectively.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€2,000,000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invest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both</w:t>
      </w:r>
      <w:r>
        <w:rPr>
          <w:spacing w:val="-1"/>
          <w:sz w:val="18"/>
        </w:rPr>
        <w:t xml:space="preserve"> </w:t>
      </w:r>
      <w:r>
        <w:rPr>
          <w:sz w:val="18"/>
        </w:rPr>
        <w:t>assets,</w:t>
      </w:r>
      <w:r>
        <w:rPr>
          <w:spacing w:val="-2"/>
          <w:sz w:val="18"/>
        </w:rPr>
        <w:t xml:space="preserve"> </w:t>
      </w:r>
      <w:r>
        <w:rPr>
          <w:sz w:val="18"/>
        </w:rPr>
        <w:t>how</w:t>
      </w:r>
      <w:r>
        <w:rPr>
          <w:spacing w:val="-1"/>
          <w:sz w:val="18"/>
        </w:rPr>
        <w:t xml:space="preserve"> </w:t>
      </w:r>
      <w:r>
        <w:rPr>
          <w:sz w:val="18"/>
        </w:rPr>
        <w:t>many</w:t>
      </w:r>
      <w:r>
        <w:rPr>
          <w:spacing w:val="-2"/>
          <w:sz w:val="18"/>
        </w:rPr>
        <w:t xml:space="preserve"> </w:t>
      </w:r>
      <w:r>
        <w:rPr>
          <w:sz w:val="18"/>
        </w:rPr>
        <w:t>shares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1"/>
          <w:sz w:val="18"/>
        </w:rPr>
        <w:t xml:space="preserve"> </w:t>
      </w:r>
      <w:r>
        <w:rPr>
          <w:sz w:val="18"/>
        </w:rPr>
        <w:t>asset</w:t>
      </w:r>
      <w:r>
        <w:rPr>
          <w:spacing w:val="-6"/>
          <w:sz w:val="18"/>
        </w:rPr>
        <w:t xml:space="preserve"> </w:t>
      </w:r>
      <w:r>
        <w:rPr>
          <w:sz w:val="18"/>
        </w:rPr>
        <w:t>would</w:t>
      </w:r>
      <w:r>
        <w:rPr>
          <w:spacing w:val="-48"/>
          <w:sz w:val="18"/>
        </w:rPr>
        <w:t xml:space="preserve"> </w:t>
      </w:r>
      <w:r>
        <w:rPr>
          <w:sz w:val="18"/>
        </w:rPr>
        <w:t>you</w:t>
      </w:r>
      <w:r>
        <w:rPr>
          <w:spacing w:val="-12"/>
          <w:sz w:val="18"/>
        </w:rPr>
        <w:t xml:space="preserve"> </w:t>
      </w:r>
      <w:r>
        <w:rPr>
          <w:sz w:val="18"/>
        </w:rPr>
        <w:t>have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buy</w:t>
      </w:r>
      <w:r>
        <w:rPr>
          <w:spacing w:val="-11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short</w:t>
      </w:r>
      <w:r>
        <w:rPr>
          <w:spacing w:val="-11"/>
          <w:sz w:val="18"/>
        </w:rPr>
        <w:t xml:space="preserve"> </w:t>
      </w:r>
      <w:r>
        <w:rPr>
          <w:sz w:val="18"/>
        </w:rPr>
        <w:t>sell</w:t>
      </w:r>
      <w:r>
        <w:rPr>
          <w:spacing w:val="-6"/>
          <w:sz w:val="18"/>
        </w:rPr>
        <w:t xml:space="preserve"> </w:t>
      </w:r>
      <w:r w:rsidR="00255296"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obtain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portfolio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same</w:t>
      </w:r>
      <w:r>
        <w:rPr>
          <w:spacing w:val="-11"/>
          <w:sz w:val="18"/>
        </w:rPr>
        <w:t xml:space="preserve"> </w:t>
      </w:r>
      <w:r>
        <w:rPr>
          <w:sz w:val="18"/>
        </w:rPr>
        <w:t>systematic</w:t>
      </w:r>
      <w:r>
        <w:rPr>
          <w:spacing w:val="-11"/>
          <w:sz w:val="18"/>
        </w:rPr>
        <w:t xml:space="preserve"> </w:t>
      </w:r>
      <w:r>
        <w:rPr>
          <w:sz w:val="18"/>
        </w:rPr>
        <w:t>risk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market?</w:t>
      </w:r>
    </w:p>
    <w:p w14:paraId="21390EEE" w14:textId="77777777" w:rsidR="009D631C" w:rsidRDefault="009D631C">
      <w:pPr>
        <w:pStyle w:val="BodyText"/>
        <w:spacing w:before="8"/>
        <w:rPr>
          <w:sz w:val="17"/>
        </w:rPr>
      </w:pPr>
    </w:p>
    <w:p w14:paraId="24FE8B51" w14:textId="7B51B446" w:rsidR="009D631C" w:rsidRDefault="00F6492A">
      <w:pPr>
        <w:pStyle w:val="ListParagraph"/>
        <w:numPr>
          <w:ilvl w:val="0"/>
          <w:numId w:val="2"/>
        </w:numPr>
        <w:tabs>
          <w:tab w:val="left" w:pos="841"/>
        </w:tabs>
        <w:ind w:right="316" w:hanging="435"/>
        <w:jc w:val="both"/>
        <w:rPr>
          <w:sz w:val="18"/>
        </w:rPr>
      </w:pPr>
      <w:r>
        <w:rPr>
          <w:sz w:val="18"/>
        </w:rPr>
        <w:t xml:space="preserve">Assume the CAPM </w:t>
      </w:r>
      <w:r w:rsidR="00255296">
        <w:rPr>
          <w:sz w:val="18"/>
        </w:rPr>
        <w:t xml:space="preserve">holds, </w:t>
      </w:r>
      <w:r>
        <w:rPr>
          <w:sz w:val="18"/>
        </w:rPr>
        <w:t>and the market portfolio has an expected return of 12% and a standard</w:t>
      </w:r>
      <w:r>
        <w:rPr>
          <w:spacing w:val="1"/>
          <w:sz w:val="18"/>
        </w:rPr>
        <w:t xml:space="preserve"> </w:t>
      </w:r>
      <w:r>
        <w:rPr>
          <w:sz w:val="18"/>
        </w:rPr>
        <w:t>deviation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18%.</w:t>
      </w:r>
      <w:r>
        <w:rPr>
          <w:spacing w:val="-3"/>
          <w:sz w:val="18"/>
        </w:rPr>
        <w:t xml:space="preserve"> </w:t>
      </w:r>
      <w:r>
        <w:rPr>
          <w:sz w:val="18"/>
        </w:rPr>
        <w:t>What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standard</w:t>
      </w:r>
      <w:r>
        <w:rPr>
          <w:spacing w:val="-4"/>
          <w:sz w:val="18"/>
        </w:rPr>
        <w:t xml:space="preserve"> </w:t>
      </w:r>
      <w:r>
        <w:rPr>
          <w:sz w:val="18"/>
        </w:rPr>
        <w:t>deviation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portfolio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Capital</w:t>
      </w:r>
      <w:r>
        <w:rPr>
          <w:spacing w:val="-4"/>
          <w:sz w:val="18"/>
        </w:rPr>
        <w:t xml:space="preserve"> </w:t>
      </w:r>
      <w:r>
        <w:rPr>
          <w:sz w:val="18"/>
        </w:rPr>
        <w:t>Market</w:t>
      </w:r>
      <w:r>
        <w:rPr>
          <w:spacing w:val="-4"/>
          <w:sz w:val="18"/>
        </w:rPr>
        <w:t xml:space="preserve"> </w:t>
      </w:r>
      <w:r>
        <w:rPr>
          <w:sz w:val="18"/>
        </w:rPr>
        <w:t>Line</w:t>
      </w:r>
      <w:r>
        <w:rPr>
          <w:spacing w:val="-3"/>
          <w:sz w:val="18"/>
        </w:rPr>
        <w:t xml:space="preserve"> </w:t>
      </w:r>
      <w:r>
        <w:rPr>
          <w:sz w:val="18"/>
        </w:rPr>
        <w:t>(CML)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beta</w:t>
      </w:r>
      <w:r>
        <w:rPr>
          <w:spacing w:val="-1"/>
          <w:sz w:val="18"/>
        </w:rPr>
        <w:t xml:space="preserve"> </w:t>
      </w:r>
      <w:r>
        <w:rPr>
          <w:sz w:val="18"/>
        </w:rPr>
        <w:t>of 1.2?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risk-free</w:t>
      </w:r>
      <w:r>
        <w:rPr>
          <w:spacing w:val="-1"/>
          <w:sz w:val="18"/>
        </w:rPr>
        <w:t xml:space="preserve"> </w:t>
      </w:r>
      <w:r>
        <w:rPr>
          <w:sz w:val="18"/>
        </w:rPr>
        <w:t>rate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3%.</w:t>
      </w:r>
    </w:p>
    <w:p w14:paraId="54336782" w14:textId="77777777" w:rsidR="009D631C" w:rsidRDefault="009D631C">
      <w:pPr>
        <w:pStyle w:val="BodyText"/>
        <w:spacing w:before="2"/>
      </w:pPr>
    </w:p>
    <w:p w14:paraId="5316D233" w14:textId="453D0BD8" w:rsidR="009D631C" w:rsidRDefault="00F6492A">
      <w:pPr>
        <w:pStyle w:val="ListParagraph"/>
        <w:numPr>
          <w:ilvl w:val="0"/>
          <w:numId w:val="2"/>
        </w:numPr>
        <w:tabs>
          <w:tab w:val="left" w:pos="841"/>
        </w:tabs>
        <w:ind w:right="338" w:hanging="435"/>
        <w:jc w:val="both"/>
        <w:rPr>
          <w:sz w:val="18"/>
        </w:rPr>
      </w:pPr>
      <w:r>
        <w:rPr>
          <w:sz w:val="18"/>
        </w:rPr>
        <w:t xml:space="preserve">A portfolio manager purchased a security last year by </w:t>
      </w:r>
      <w:r w:rsidR="00AB2F7E">
        <w:rPr>
          <w:sz w:val="18"/>
        </w:rPr>
        <w:t>2</w:t>
      </w:r>
      <w:r>
        <w:rPr>
          <w:sz w:val="18"/>
        </w:rPr>
        <w:t xml:space="preserve">50 </w:t>
      </w:r>
      <w:r>
        <w:rPr>
          <w:w w:val="95"/>
          <w:sz w:val="18"/>
        </w:rPr>
        <w:t xml:space="preserve">€ </w:t>
      </w:r>
      <w:r>
        <w:rPr>
          <w:sz w:val="18"/>
        </w:rPr>
        <w:t xml:space="preserve">per share, and sold it today by </w:t>
      </w:r>
      <w:r w:rsidR="00AB2F7E">
        <w:rPr>
          <w:sz w:val="18"/>
        </w:rPr>
        <w:t>265</w:t>
      </w:r>
      <w:r>
        <w:rPr>
          <w:sz w:val="18"/>
        </w:rPr>
        <w:t xml:space="preserve"> </w:t>
      </w:r>
      <w:r>
        <w:rPr>
          <w:w w:val="95"/>
          <w:sz w:val="18"/>
        </w:rPr>
        <w:t xml:space="preserve">€,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between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stock</w:t>
      </w:r>
      <w:r>
        <w:rPr>
          <w:spacing w:val="-5"/>
          <w:sz w:val="18"/>
        </w:rPr>
        <w:t xml:space="preserve"> </w:t>
      </w:r>
      <w:r>
        <w:rPr>
          <w:sz w:val="18"/>
        </w:rPr>
        <w:t>paid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dividend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2</w:t>
      </w:r>
      <w:r w:rsidR="00AB2F7E">
        <w:rPr>
          <w:sz w:val="18"/>
        </w:rPr>
        <w:t>.5</w:t>
      </w:r>
      <w:r>
        <w:rPr>
          <w:spacing w:val="-6"/>
          <w:sz w:val="18"/>
        </w:rPr>
        <w:t xml:space="preserve"> </w:t>
      </w:r>
      <w:r>
        <w:rPr>
          <w:w w:val="95"/>
          <w:sz w:val="18"/>
        </w:rPr>
        <w:t>€.</w:t>
      </w:r>
      <w:r>
        <w:rPr>
          <w:spacing w:val="-4"/>
          <w:w w:val="9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beta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stock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0.8.</w:t>
      </w:r>
      <w:r>
        <w:rPr>
          <w:spacing w:val="-6"/>
          <w:sz w:val="18"/>
        </w:rPr>
        <w:t xml:space="preserve"> </w:t>
      </w:r>
      <w:r>
        <w:rPr>
          <w:sz w:val="18"/>
        </w:rPr>
        <w:t>If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risk-free</w:t>
      </w:r>
      <w:r>
        <w:rPr>
          <w:spacing w:val="-6"/>
          <w:sz w:val="18"/>
        </w:rPr>
        <w:t xml:space="preserve"> </w:t>
      </w:r>
      <w:r>
        <w:rPr>
          <w:sz w:val="18"/>
        </w:rPr>
        <w:t>rate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return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3% and the market return is 10%, calculate the alpha </w:t>
      </w:r>
      <w:r>
        <w:rPr>
          <w:sz w:val="18"/>
        </w:rPr>
        <w:t>for the</w:t>
      </w:r>
      <w:r>
        <w:rPr>
          <w:spacing w:val="-1"/>
          <w:sz w:val="18"/>
        </w:rPr>
        <w:t xml:space="preserve"> </w:t>
      </w:r>
      <w:r>
        <w:rPr>
          <w:sz w:val="18"/>
        </w:rPr>
        <w:t>stock</w:t>
      </w:r>
      <w:r>
        <w:rPr>
          <w:spacing w:val="-1"/>
          <w:sz w:val="18"/>
        </w:rPr>
        <w:t xml:space="preserve"> </w:t>
      </w:r>
      <w:r>
        <w:rPr>
          <w:sz w:val="18"/>
        </w:rPr>
        <w:t>over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past</w:t>
      </w:r>
      <w:r>
        <w:rPr>
          <w:spacing w:val="-22"/>
          <w:sz w:val="18"/>
        </w:rPr>
        <w:t xml:space="preserve"> </w:t>
      </w:r>
      <w:r>
        <w:rPr>
          <w:sz w:val="18"/>
        </w:rPr>
        <w:t>year.</w:t>
      </w:r>
    </w:p>
    <w:p w14:paraId="2D8ABE8D" w14:textId="77777777" w:rsidR="009D631C" w:rsidRDefault="009D631C">
      <w:pPr>
        <w:pStyle w:val="BodyText"/>
        <w:rPr>
          <w:sz w:val="20"/>
        </w:rPr>
      </w:pPr>
    </w:p>
    <w:p w14:paraId="3EBD00C3" w14:textId="24F898B0" w:rsidR="009D631C" w:rsidRDefault="00F6492A">
      <w:pPr>
        <w:spacing w:before="144"/>
        <w:ind w:left="240"/>
        <w:rPr>
          <w:sz w:val="18"/>
        </w:rPr>
      </w:pP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questions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from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11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to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1</w:t>
      </w:r>
      <w:r w:rsidR="00CB7223"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sz w:val="18"/>
        </w:rPr>
        <w:t>please</w:t>
      </w:r>
      <w:r>
        <w:rPr>
          <w:spacing w:val="-4"/>
          <w:sz w:val="18"/>
        </w:rPr>
        <w:t xml:space="preserve"> </w:t>
      </w:r>
      <w:r>
        <w:rPr>
          <w:sz w:val="18"/>
        </w:rPr>
        <w:t>refer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excel</w:t>
      </w:r>
      <w:r>
        <w:rPr>
          <w:spacing w:val="-3"/>
          <w:sz w:val="18"/>
        </w:rPr>
        <w:t xml:space="preserve"> </w:t>
      </w:r>
      <w:r>
        <w:rPr>
          <w:sz w:val="18"/>
        </w:rPr>
        <w:t>file:</w:t>
      </w:r>
      <w:r>
        <w:rPr>
          <w:spacing w:val="-4"/>
          <w:sz w:val="18"/>
        </w:rPr>
        <w:t xml:space="preserve"> </w:t>
      </w:r>
      <w:r>
        <w:rPr>
          <w:sz w:val="18"/>
        </w:rPr>
        <w:t>“Data</w:t>
      </w:r>
      <w:r w:rsidR="003A5A2E">
        <w:rPr>
          <w:sz w:val="18"/>
        </w:rPr>
        <w:t>ExerciseSet</w:t>
      </w:r>
      <w:r w:rsidR="008848D7">
        <w:rPr>
          <w:sz w:val="18"/>
        </w:rPr>
        <w:t>3</w:t>
      </w:r>
      <w:r w:rsidR="008D7445">
        <w:rPr>
          <w:sz w:val="18"/>
        </w:rPr>
        <w:t>”</w:t>
      </w:r>
    </w:p>
    <w:p w14:paraId="73D31500" w14:textId="77777777" w:rsidR="009D631C" w:rsidRDefault="009D631C">
      <w:pPr>
        <w:pStyle w:val="BodyText"/>
        <w:rPr>
          <w:sz w:val="16"/>
        </w:rPr>
      </w:pPr>
    </w:p>
    <w:p w14:paraId="03D98AE1" w14:textId="77777777" w:rsidR="009D631C" w:rsidRDefault="00F6492A">
      <w:pPr>
        <w:pStyle w:val="ListParagraph"/>
        <w:numPr>
          <w:ilvl w:val="0"/>
          <w:numId w:val="2"/>
        </w:numPr>
        <w:tabs>
          <w:tab w:val="left" w:pos="841"/>
        </w:tabs>
        <w:spacing w:line="254" w:lineRule="auto"/>
        <w:ind w:right="311" w:hanging="435"/>
        <w:jc w:val="both"/>
        <w:rPr>
          <w:sz w:val="18"/>
        </w:rPr>
      </w:pPr>
      <w:r>
        <w:rPr>
          <w:sz w:val="18"/>
        </w:rPr>
        <w:t>Regress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Beta</w:t>
      </w:r>
      <w:r>
        <w:rPr>
          <w:spacing w:val="-11"/>
          <w:sz w:val="18"/>
        </w:rPr>
        <w:t xml:space="preserve"> </w:t>
      </w:r>
      <w:r>
        <w:rPr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z w:val="18"/>
        </w:rPr>
        <w:t>Inditex,</w:t>
      </w:r>
      <w:r>
        <w:rPr>
          <w:spacing w:val="-5"/>
          <w:sz w:val="18"/>
        </w:rPr>
        <w:t xml:space="preserve"> </w:t>
      </w:r>
      <w:r>
        <w:rPr>
          <w:sz w:val="18"/>
        </w:rPr>
        <w:t>using</w:t>
      </w:r>
      <w:r>
        <w:rPr>
          <w:spacing w:val="-11"/>
          <w:sz w:val="18"/>
        </w:rPr>
        <w:t xml:space="preserve"> </w:t>
      </w:r>
      <w:r>
        <w:rPr>
          <w:sz w:val="18"/>
        </w:rPr>
        <w:t>two</w:t>
      </w:r>
      <w:r>
        <w:rPr>
          <w:spacing w:val="-10"/>
          <w:sz w:val="18"/>
        </w:rPr>
        <w:t xml:space="preserve"> </w:t>
      </w:r>
      <w:r>
        <w:rPr>
          <w:sz w:val="18"/>
        </w:rPr>
        <w:t>different</w:t>
      </w:r>
      <w:r>
        <w:rPr>
          <w:spacing w:val="-11"/>
          <w:sz w:val="18"/>
        </w:rPr>
        <w:t xml:space="preserve"> </w:t>
      </w:r>
      <w:r>
        <w:rPr>
          <w:sz w:val="18"/>
        </w:rPr>
        <w:t>proxies</w:t>
      </w:r>
      <w:r>
        <w:rPr>
          <w:spacing w:val="-10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market</w:t>
      </w:r>
      <w:r>
        <w:rPr>
          <w:spacing w:val="-10"/>
          <w:sz w:val="18"/>
        </w:rPr>
        <w:t xml:space="preserve"> </w:t>
      </w:r>
      <w:r>
        <w:rPr>
          <w:sz w:val="18"/>
        </w:rPr>
        <w:t>portfolio,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Spanish</w:t>
      </w:r>
      <w:r>
        <w:rPr>
          <w:spacing w:val="-10"/>
          <w:sz w:val="18"/>
        </w:rPr>
        <w:t xml:space="preserve"> </w:t>
      </w:r>
      <w:r>
        <w:rPr>
          <w:sz w:val="18"/>
        </w:rPr>
        <w:t>domestic</w:t>
      </w:r>
      <w:r>
        <w:rPr>
          <w:spacing w:val="-48"/>
          <w:sz w:val="18"/>
        </w:rPr>
        <w:t xml:space="preserve"> </w:t>
      </w:r>
      <w:r>
        <w:rPr>
          <w:sz w:val="18"/>
        </w:rPr>
        <w:t>index (IBEX 35) and a European index (Stoxx600). Conclude about the cyclicality of the stock and</w:t>
      </w:r>
      <w:r>
        <w:rPr>
          <w:spacing w:val="1"/>
          <w:sz w:val="18"/>
        </w:rPr>
        <w:t xml:space="preserve"> </w:t>
      </w:r>
      <w:r>
        <w:rPr>
          <w:sz w:val="18"/>
        </w:rPr>
        <w:t>whether</w:t>
      </w:r>
      <w:r>
        <w:rPr>
          <w:spacing w:val="-1"/>
          <w:sz w:val="18"/>
        </w:rPr>
        <w:t xml:space="preserve"> </w:t>
      </w:r>
      <w:r>
        <w:rPr>
          <w:sz w:val="18"/>
        </w:rPr>
        <w:t>it has</w:t>
      </w:r>
      <w:r>
        <w:rPr>
          <w:spacing w:val="-1"/>
          <w:sz w:val="18"/>
        </w:rPr>
        <w:t xml:space="preserve"> </w:t>
      </w:r>
      <w:r>
        <w:rPr>
          <w:sz w:val="18"/>
        </w:rPr>
        <w:t>higher,</w:t>
      </w:r>
      <w:r>
        <w:rPr>
          <w:spacing w:val="-2"/>
          <w:sz w:val="18"/>
        </w:rPr>
        <w:t xml:space="preserve"> </w:t>
      </w:r>
      <w:r>
        <w:rPr>
          <w:sz w:val="18"/>
        </w:rPr>
        <w:t>equal</w:t>
      </w:r>
      <w:r>
        <w:rPr>
          <w:spacing w:val="-1"/>
          <w:sz w:val="18"/>
        </w:rPr>
        <w:t xml:space="preserve"> </w:t>
      </w:r>
      <w:r>
        <w:rPr>
          <w:sz w:val="18"/>
        </w:rPr>
        <w:t>or lower</w:t>
      </w:r>
      <w:r>
        <w:rPr>
          <w:spacing w:val="-1"/>
          <w:sz w:val="18"/>
        </w:rPr>
        <w:t xml:space="preserve"> </w:t>
      </w:r>
      <w:r>
        <w:rPr>
          <w:sz w:val="18"/>
        </w:rPr>
        <w:t>systematic risk than</w:t>
      </w:r>
      <w:r>
        <w:rPr>
          <w:spacing w:val="-2"/>
          <w:sz w:val="18"/>
        </w:rPr>
        <w:t xml:space="preserve"> </w:t>
      </w:r>
      <w:r>
        <w:rPr>
          <w:sz w:val="18"/>
        </w:rPr>
        <w:t>the market</w:t>
      </w:r>
      <w:r>
        <w:rPr>
          <w:spacing w:val="-3"/>
          <w:sz w:val="18"/>
        </w:rPr>
        <w:t xml:space="preserve"> </w:t>
      </w:r>
      <w:r>
        <w:rPr>
          <w:sz w:val="18"/>
        </w:rPr>
        <w:t>portfolio.</w:t>
      </w:r>
    </w:p>
    <w:p w14:paraId="4BB1802D" w14:textId="77777777" w:rsidR="009D631C" w:rsidRDefault="009D631C">
      <w:pPr>
        <w:pStyle w:val="BodyText"/>
        <w:spacing w:before="9"/>
        <w:rPr>
          <w:sz w:val="15"/>
        </w:rPr>
      </w:pPr>
    </w:p>
    <w:p w14:paraId="738F1F27" w14:textId="77777777" w:rsidR="009D631C" w:rsidRDefault="00F6492A">
      <w:pPr>
        <w:pStyle w:val="ListParagraph"/>
        <w:numPr>
          <w:ilvl w:val="0"/>
          <w:numId w:val="2"/>
        </w:numPr>
        <w:tabs>
          <w:tab w:val="left" w:pos="841"/>
        </w:tabs>
        <w:spacing w:line="254" w:lineRule="auto"/>
        <w:ind w:right="303" w:hanging="435"/>
        <w:jc w:val="both"/>
        <w:rPr>
          <w:sz w:val="18"/>
        </w:rPr>
      </w:pPr>
      <w:r>
        <w:rPr>
          <w:sz w:val="18"/>
        </w:rPr>
        <w:t>Compute the alpha of Inditex both using the IBEX 35 and the Stoxx600. Is it significant? Consider a</w:t>
      </w:r>
      <w:r>
        <w:rPr>
          <w:spacing w:val="1"/>
          <w:sz w:val="18"/>
        </w:rPr>
        <w:t xml:space="preserve"> </w:t>
      </w:r>
      <w:r>
        <w:rPr>
          <w:sz w:val="18"/>
        </w:rPr>
        <w:t>5% significance level. Note: To observe the significance of a coefficient, one should observe the p-</w:t>
      </w:r>
      <w:r>
        <w:rPr>
          <w:spacing w:val="1"/>
          <w:sz w:val="18"/>
        </w:rPr>
        <w:t xml:space="preserve"> </w:t>
      </w:r>
      <w:r>
        <w:rPr>
          <w:sz w:val="18"/>
        </w:rPr>
        <w:t>value obtained in the regression for that same coefficient. In this case, the alpha of Inditex will be</w:t>
      </w:r>
      <w:r>
        <w:rPr>
          <w:spacing w:val="1"/>
          <w:sz w:val="18"/>
        </w:rPr>
        <w:t xml:space="preserve"> </w:t>
      </w:r>
      <w:r>
        <w:rPr>
          <w:sz w:val="18"/>
        </w:rPr>
        <w:t>significant</w:t>
      </w:r>
      <w:r>
        <w:rPr>
          <w:spacing w:val="-1"/>
          <w:sz w:val="18"/>
        </w:rPr>
        <w:t xml:space="preserve"> </w:t>
      </w:r>
      <w:r>
        <w:rPr>
          <w:sz w:val="18"/>
        </w:rPr>
        <w:t>if its p-value is lower than</w:t>
      </w:r>
      <w:r>
        <w:rPr>
          <w:spacing w:val="-6"/>
          <w:sz w:val="18"/>
        </w:rPr>
        <w:t xml:space="preserve"> </w:t>
      </w:r>
      <w:r>
        <w:rPr>
          <w:sz w:val="18"/>
        </w:rPr>
        <w:t>5%.</w:t>
      </w:r>
    </w:p>
    <w:p w14:paraId="54AB0F15" w14:textId="77777777" w:rsidR="009D631C" w:rsidRDefault="009D631C">
      <w:pPr>
        <w:pStyle w:val="BodyText"/>
        <w:spacing w:before="11"/>
        <w:rPr>
          <w:sz w:val="15"/>
        </w:rPr>
      </w:pPr>
    </w:p>
    <w:p w14:paraId="416E7278" w14:textId="77777777" w:rsidR="009D631C" w:rsidRDefault="00F6492A">
      <w:pPr>
        <w:pStyle w:val="ListParagraph"/>
        <w:numPr>
          <w:ilvl w:val="0"/>
          <w:numId w:val="2"/>
        </w:numPr>
        <w:tabs>
          <w:tab w:val="left" w:pos="841"/>
        </w:tabs>
        <w:spacing w:line="254" w:lineRule="auto"/>
        <w:ind w:right="312" w:hanging="435"/>
        <w:jc w:val="both"/>
        <w:rPr>
          <w:sz w:val="18"/>
        </w:rPr>
      </w:pPr>
      <w:r>
        <w:rPr>
          <w:sz w:val="18"/>
        </w:rPr>
        <w:t>Calculate the expected return based on CAPM, once more using as a proxy both the IBEX 35 and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Stoxx600. Is your answer in accordance with the conclusions from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prior</w:t>
      </w:r>
      <w:r>
        <w:rPr>
          <w:spacing w:val="-28"/>
          <w:sz w:val="18"/>
        </w:rPr>
        <w:t xml:space="preserve"> </w:t>
      </w:r>
      <w:r>
        <w:rPr>
          <w:sz w:val="18"/>
        </w:rPr>
        <w:t>question?</w:t>
      </w:r>
    </w:p>
    <w:p w14:paraId="452A3744" w14:textId="77777777" w:rsidR="009D631C" w:rsidRDefault="009D631C">
      <w:pPr>
        <w:pStyle w:val="BodyText"/>
        <w:spacing w:before="8"/>
        <w:rPr>
          <w:sz w:val="15"/>
        </w:rPr>
      </w:pPr>
    </w:p>
    <w:p w14:paraId="7F970517" w14:textId="77777777" w:rsidR="009D631C" w:rsidRDefault="00F6492A">
      <w:pPr>
        <w:pStyle w:val="ListParagraph"/>
        <w:numPr>
          <w:ilvl w:val="0"/>
          <w:numId w:val="2"/>
        </w:numPr>
        <w:tabs>
          <w:tab w:val="left" w:pos="841"/>
        </w:tabs>
        <w:ind w:hanging="436"/>
        <w:jc w:val="left"/>
        <w:rPr>
          <w:sz w:val="18"/>
        </w:rPr>
      </w:pPr>
      <w:r>
        <w:rPr>
          <w:spacing w:val="-1"/>
          <w:sz w:val="18"/>
        </w:rPr>
        <w:t>Estimate Inditex systematic</w:t>
      </w:r>
      <w:r>
        <w:rPr>
          <w:sz w:val="18"/>
        </w:rPr>
        <w:t xml:space="preserve"> </w:t>
      </w:r>
      <w:r>
        <w:rPr>
          <w:spacing w:val="-1"/>
          <w:sz w:val="18"/>
        </w:rPr>
        <w:t>and idiosyncratic</w:t>
      </w:r>
      <w:r>
        <w:rPr>
          <w:sz w:val="18"/>
        </w:rPr>
        <w:t xml:space="preserve"> </w:t>
      </w:r>
      <w:r>
        <w:rPr>
          <w:spacing w:val="-1"/>
          <w:sz w:val="18"/>
        </w:rPr>
        <w:t>volatility for</w:t>
      </w:r>
      <w:r>
        <w:rPr>
          <w:sz w:val="18"/>
        </w:rPr>
        <w:t xml:space="preserve"> </w:t>
      </w:r>
      <w:r>
        <w:rPr>
          <w:spacing w:val="-1"/>
          <w:sz w:val="18"/>
        </w:rPr>
        <w:t>both market</w:t>
      </w:r>
      <w:r>
        <w:rPr>
          <w:spacing w:val="-17"/>
          <w:sz w:val="18"/>
        </w:rPr>
        <w:t xml:space="preserve"> </w:t>
      </w:r>
      <w:r>
        <w:rPr>
          <w:sz w:val="18"/>
        </w:rPr>
        <w:t>proxies.</w:t>
      </w:r>
    </w:p>
    <w:sectPr w:rsidR="009D631C">
      <w:pgSz w:w="11900" w:h="16840"/>
      <w:pgMar w:top="1360" w:right="13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004D2"/>
    <w:multiLevelType w:val="hybridMultilevel"/>
    <w:tmpl w:val="467EC444"/>
    <w:lvl w:ilvl="0" w:tplc="138AD2C4">
      <w:start w:val="1"/>
      <w:numFmt w:val="lowerLetter"/>
      <w:lvlText w:val="%1."/>
      <w:lvlJc w:val="left"/>
      <w:pPr>
        <w:ind w:left="1136" w:hanging="285"/>
        <w:jc w:val="left"/>
      </w:pPr>
      <w:rPr>
        <w:rFonts w:ascii="Arial MT" w:eastAsia="Arial MT" w:hAnsi="Arial MT" w:cs="Arial MT" w:hint="default"/>
        <w:spacing w:val="0"/>
        <w:w w:val="93"/>
        <w:sz w:val="18"/>
        <w:szCs w:val="18"/>
        <w:lang w:val="en-US" w:eastAsia="en-US" w:bidi="ar-SA"/>
      </w:rPr>
    </w:lvl>
    <w:lvl w:ilvl="1" w:tplc="5532D692">
      <w:numFmt w:val="bullet"/>
      <w:lvlText w:val="•"/>
      <w:lvlJc w:val="left"/>
      <w:pPr>
        <w:ind w:left="1938" w:hanging="285"/>
      </w:pPr>
      <w:rPr>
        <w:rFonts w:hint="default"/>
        <w:lang w:val="en-US" w:eastAsia="en-US" w:bidi="ar-SA"/>
      </w:rPr>
    </w:lvl>
    <w:lvl w:ilvl="2" w:tplc="34FE4620">
      <w:numFmt w:val="bullet"/>
      <w:lvlText w:val="•"/>
      <w:lvlJc w:val="left"/>
      <w:pPr>
        <w:ind w:left="2736" w:hanging="285"/>
      </w:pPr>
      <w:rPr>
        <w:rFonts w:hint="default"/>
        <w:lang w:val="en-US" w:eastAsia="en-US" w:bidi="ar-SA"/>
      </w:rPr>
    </w:lvl>
    <w:lvl w:ilvl="3" w:tplc="B30C7206">
      <w:numFmt w:val="bullet"/>
      <w:lvlText w:val="•"/>
      <w:lvlJc w:val="left"/>
      <w:pPr>
        <w:ind w:left="3534" w:hanging="285"/>
      </w:pPr>
      <w:rPr>
        <w:rFonts w:hint="default"/>
        <w:lang w:val="en-US" w:eastAsia="en-US" w:bidi="ar-SA"/>
      </w:rPr>
    </w:lvl>
    <w:lvl w:ilvl="4" w:tplc="D1C4CAAE">
      <w:numFmt w:val="bullet"/>
      <w:lvlText w:val="•"/>
      <w:lvlJc w:val="left"/>
      <w:pPr>
        <w:ind w:left="4332" w:hanging="285"/>
      </w:pPr>
      <w:rPr>
        <w:rFonts w:hint="default"/>
        <w:lang w:val="en-US" w:eastAsia="en-US" w:bidi="ar-SA"/>
      </w:rPr>
    </w:lvl>
    <w:lvl w:ilvl="5" w:tplc="E8243964">
      <w:numFmt w:val="bullet"/>
      <w:lvlText w:val="•"/>
      <w:lvlJc w:val="left"/>
      <w:pPr>
        <w:ind w:left="5130" w:hanging="285"/>
      </w:pPr>
      <w:rPr>
        <w:rFonts w:hint="default"/>
        <w:lang w:val="en-US" w:eastAsia="en-US" w:bidi="ar-SA"/>
      </w:rPr>
    </w:lvl>
    <w:lvl w:ilvl="6" w:tplc="43684450">
      <w:numFmt w:val="bullet"/>
      <w:lvlText w:val="•"/>
      <w:lvlJc w:val="left"/>
      <w:pPr>
        <w:ind w:left="5928" w:hanging="285"/>
      </w:pPr>
      <w:rPr>
        <w:rFonts w:hint="default"/>
        <w:lang w:val="en-US" w:eastAsia="en-US" w:bidi="ar-SA"/>
      </w:rPr>
    </w:lvl>
    <w:lvl w:ilvl="7" w:tplc="0B10CC7E">
      <w:numFmt w:val="bullet"/>
      <w:lvlText w:val="•"/>
      <w:lvlJc w:val="left"/>
      <w:pPr>
        <w:ind w:left="6726" w:hanging="285"/>
      </w:pPr>
      <w:rPr>
        <w:rFonts w:hint="default"/>
        <w:lang w:val="en-US" w:eastAsia="en-US" w:bidi="ar-SA"/>
      </w:rPr>
    </w:lvl>
    <w:lvl w:ilvl="8" w:tplc="845AE130">
      <w:numFmt w:val="bullet"/>
      <w:lvlText w:val="•"/>
      <w:lvlJc w:val="left"/>
      <w:pPr>
        <w:ind w:left="7524" w:hanging="285"/>
      </w:pPr>
      <w:rPr>
        <w:rFonts w:hint="default"/>
        <w:lang w:val="en-US" w:eastAsia="en-US" w:bidi="ar-SA"/>
      </w:rPr>
    </w:lvl>
  </w:abstractNum>
  <w:abstractNum w:abstractNumId="1" w15:restartNumberingAfterBreak="0">
    <w:nsid w:val="3B5F5BA5"/>
    <w:multiLevelType w:val="hybridMultilevel"/>
    <w:tmpl w:val="00E6DE6C"/>
    <w:lvl w:ilvl="0" w:tplc="92BA783A">
      <w:start w:val="1"/>
      <w:numFmt w:val="decimal"/>
      <w:lvlText w:val="%1."/>
      <w:lvlJc w:val="left"/>
      <w:pPr>
        <w:ind w:left="841" w:hanging="360"/>
        <w:jc w:val="right"/>
      </w:pPr>
      <w:rPr>
        <w:rFonts w:ascii="Arial" w:eastAsia="Arial" w:hAnsi="Arial" w:cs="Arial" w:hint="default"/>
        <w:b/>
        <w:bCs/>
        <w:w w:val="94"/>
        <w:sz w:val="18"/>
        <w:szCs w:val="18"/>
        <w:lang w:val="en-US" w:eastAsia="en-US" w:bidi="ar-SA"/>
      </w:rPr>
    </w:lvl>
    <w:lvl w:ilvl="1" w:tplc="CF1ABA8C">
      <w:start w:val="1"/>
      <w:numFmt w:val="lowerLetter"/>
      <w:lvlText w:val="%2)"/>
      <w:lvlJc w:val="left"/>
      <w:pPr>
        <w:ind w:left="1276" w:hanging="425"/>
        <w:jc w:val="left"/>
      </w:pPr>
      <w:rPr>
        <w:rFonts w:ascii="Arial" w:eastAsia="Arial" w:hAnsi="Arial" w:cs="Arial" w:hint="default"/>
        <w:b/>
        <w:bCs/>
        <w:w w:val="94"/>
        <w:sz w:val="18"/>
        <w:szCs w:val="18"/>
        <w:lang w:val="en-US" w:eastAsia="en-US" w:bidi="ar-SA"/>
      </w:rPr>
    </w:lvl>
    <w:lvl w:ilvl="2" w:tplc="080622F8">
      <w:numFmt w:val="bullet"/>
      <w:lvlText w:val="•"/>
      <w:lvlJc w:val="left"/>
      <w:pPr>
        <w:ind w:left="1280" w:hanging="425"/>
      </w:pPr>
      <w:rPr>
        <w:rFonts w:hint="default"/>
        <w:lang w:val="en-US" w:eastAsia="en-US" w:bidi="ar-SA"/>
      </w:rPr>
    </w:lvl>
    <w:lvl w:ilvl="3" w:tplc="CD48FD7E">
      <w:numFmt w:val="bullet"/>
      <w:lvlText w:val="•"/>
      <w:lvlJc w:val="left"/>
      <w:pPr>
        <w:ind w:left="2260" w:hanging="425"/>
      </w:pPr>
      <w:rPr>
        <w:rFonts w:hint="default"/>
        <w:lang w:val="en-US" w:eastAsia="en-US" w:bidi="ar-SA"/>
      </w:rPr>
    </w:lvl>
    <w:lvl w:ilvl="4" w:tplc="93220BD4">
      <w:numFmt w:val="bullet"/>
      <w:lvlText w:val="•"/>
      <w:lvlJc w:val="left"/>
      <w:pPr>
        <w:ind w:left="3240" w:hanging="425"/>
      </w:pPr>
      <w:rPr>
        <w:rFonts w:hint="default"/>
        <w:lang w:val="en-US" w:eastAsia="en-US" w:bidi="ar-SA"/>
      </w:rPr>
    </w:lvl>
    <w:lvl w:ilvl="5" w:tplc="4200747E">
      <w:numFmt w:val="bullet"/>
      <w:lvlText w:val="•"/>
      <w:lvlJc w:val="left"/>
      <w:pPr>
        <w:ind w:left="4220" w:hanging="425"/>
      </w:pPr>
      <w:rPr>
        <w:rFonts w:hint="default"/>
        <w:lang w:val="en-US" w:eastAsia="en-US" w:bidi="ar-SA"/>
      </w:rPr>
    </w:lvl>
    <w:lvl w:ilvl="6" w:tplc="A0DCAC3C">
      <w:numFmt w:val="bullet"/>
      <w:lvlText w:val="•"/>
      <w:lvlJc w:val="left"/>
      <w:pPr>
        <w:ind w:left="5200" w:hanging="425"/>
      </w:pPr>
      <w:rPr>
        <w:rFonts w:hint="default"/>
        <w:lang w:val="en-US" w:eastAsia="en-US" w:bidi="ar-SA"/>
      </w:rPr>
    </w:lvl>
    <w:lvl w:ilvl="7" w:tplc="085ADBA8">
      <w:numFmt w:val="bullet"/>
      <w:lvlText w:val="•"/>
      <w:lvlJc w:val="left"/>
      <w:pPr>
        <w:ind w:left="6180" w:hanging="425"/>
      </w:pPr>
      <w:rPr>
        <w:rFonts w:hint="default"/>
        <w:lang w:val="en-US" w:eastAsia="en-US" w:bidi="ar-SA"/>
      </w:rPr>
    </w:lvl>
    <w:lvl w:ilvl="8" w:tplc="43706E64">
      <w:numFmt w:val="bullet"/>
      <w:lvlText w:val="•"/>
      <w:lvlJc w:val="left"/>
      <w:pPr>
        <w:ind w:left="7160" w:hanging="425"/>
      </w:pPr>
      <w:rPr>
        <w:rFonts w:hint="default"/>
        <w:lang w:val="en-US" w:eastAsia="en-US" w:bidi="ar-SA"/>
      </w:rPr>
    </w:lvl>
  </w:abstractNum>
  <w:num w:numId="1" w16cid:durableId="1863283259">
    <w:abstractNumId w:val="0"/>
  </w:num>
  <w:num w:numId="2" w16cid:durableId="379326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631C"/>
    <w:rsid w:val="00155E16"/>
    <w:rsid w:val="001649C7"/>
    <w:rsid w:val="001D222D"/>
    <w:rsid w:val="00255296"/>
    <w:rsid w:val="00276F66"/>
    <w:rsid w:val="003A5A2E"/>
    <w:rsid w:val="008848D7"/>
    <w:rsid w:val="008D7445"/>
    <w:rsid w:val="008E44D9"/>
    <w:rsid w:val="008F2FF9"/>
    <w:rsid w:val="009D631C"/>
    <w:rsid w:val="00A7505B"/>
    <w:rsid w:val="00AB2F7E"/>
    <w:rsid w:val="00CB7223"/>
    <w:rsid w:val="00EB035C"/>
    <w:rsid w:val="00F6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E01E5"/>
  <w15:docId w15:val="{B4A5930B-2C30-9249-BD59-C66B1A06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3202" w:right="3267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841" w:hanging="435"/>
    </w:pPr>
  </w:style>
  <w:style w:type="paragraph" w:customStyle="1" w:styleId="TableParagraph">
    <w:name w:val="Table Paragraph"/>
    <w:basedOn w:val="Normal"/>
    <w:uiPriority w:val="1"/>
    <w:qFormat/>
    <w:pPr>
      <w:spacing w:line="188" w:lineRule="exact"/>
      <w:ind w:left="93" w:right="91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André Ferreira Costa Delgado</dc:creator>
  <cp:lastModifiedBy>Martijn Boons</cp:lastModifiedBy>
  <cp:revision>11</cp:revision>
  <dcterms:created xsi:type="dcterms:W3CDTF">2021-08-29T09:06:00Z</dcterms:created>
  <dcterms:modified xsi:type="dcterms:W3CDTF">2025-01-07T13:40:00Z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2021-08-29T00:00:00Z</vt:filetime>
  </property>
</Properties>
</file>