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754E" w14:textId="77777777" w:rsidR="00797AD2" w:rsidRDefault="00AB5670" w:rsidP="0047296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E2528B" wp14:editId="198555CC">
            <wp:extent cx="1755642" cy="833437"/>
            <wp:effectExtent l="0" t="0" r="0" b="0"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2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BFA6" w14:textId="77777777" w:rsidR="00797AD2" w:rsidRDefault="00797AD2">
      <w:pPr>
        <w:pStyle w:val="BodyText"/>
        <w:spacing w:before="5"/>
        <w:rPr>
          <w:rFonts w:ascii="Times New Roman"/>
          <w:sz w:val="22"/>
        </w:rPr>
      </w:pPr>
    </w:p>
    <w:p w14:paraId="51B1CF3D" w14:textId="6A42F4BD" w:rsidR="00797AD2" w:rsidRDefault="00AB5670" w:rsidP="00472960">
      <w:pPr>
        <w:pStyle w:val="Title"/>
      </w:pPr>
      <w:bookmarkStart w:id="0" w:name="Investments_Fall_2020"/>
      <w:bookmarkEnd w:id="0"/>
      <w:r>
        <w:t>Exercise</w:t>
      </w:r>
      <w:r>
        <w:rPr>
          <w:spacing w:val="3"/>
        </w:rPr>
        <w:t xml:space="preserve"> </w:t>
      </w:r>
      <w:r>
        <w:t>Set</w:t>
      </w:r>
      <w:r>
        <w:rPr>
          <w:spacing w:val="-6"/>
        </w:rPr>
        <w:t xml:space="preserve"> </w:t>
      </w:r>
      <w:r w:rsidR="00152CA8">
        <w:rPr>
          <w:spacing w:val="-6"/>
        </w:rPr>
        <w:t>1</w:t>
      </w:r>
    </w:p>
    <w:p w14:paraId="120714D9" w14:textId="77777777" w:rsidR="00797AD2" w:rsidRDefault="00797AD2">
      <w:pPr>
        <w:pStyle w:val="BodyText"/>
        <w:spacing w:before="7"/>
        <w:rPr>
          <w:rFonts w:ascii="Arial"/>
          <w:b/>
          <w:sz w:val="24"/>
        </w:rPr>
      </w:pPr>
    </w:p>
    <w:p w14:paraId="047CA6D3" w14:textId="5879541B" w:rsidR="005B7D00" w:rsidRPr="005B7D00" w:rsidRDefault="00AB5670" w:rsidP="005B7D0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61" w:lineRule="auto"/>
        <w:ind w:right="98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table</w:t>
      </w:r>
      <w:r>
        <w:rPr>
          <w:spacing w:val="-8"/>
          <w:sz w:val="18"/>
        </w:rPr>
        <w:t xml:space="preserve"> </w:t>
      </w:r>
      <w:r w:rsidR="005B7D00">
        <w:rPr>
          <w:sz w:val="18"/>
        </w:rPr>
        <w:t>below. It</w:t>
      </w:r>
      <w:r>
        <w:rPr>
          <w:spacing w:val="-7"/>
          <w:sz w:val="18"/>
        </w:rPr>
        <w:t xml:space="preserve"> </w:t>
      </w:r>
      <w:r>
        <w:rPr>
          <w:sz w:val="18"/>
        </w:rPr>
        <w:t>contains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returns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stocks</w:t>
      </w:r>
      <w:r>
        <w:rPr>
          <w:spacing w:val="-12"/>
          <w:sz w:val="18"/>
        </w:rPr>
        <w:t xml:space="preserve"> </w:t>
      </w:r>
      <w:r>
        <w:rPr>
          <w:sz w:val="18"/>
        </w:rPr>
        <w:t>X,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under</w:t>
      </w:r>
      <w:r>
        <w:rPr>
          <w:spacing w:val="-7"/>
          <w:sz w:val="18"/>
        </w:rPr>
        <w:t xml:space="preserve"> </w:t>
      </w:r>
      <w:r>
        <w:rPr>
          <w:sz w:val="18"/>
        </w:rPr>
        <w:t>event</w:t>
      </w:r>
      <w:r>
        <w:rPr>
          <w:spacing w:val="-7"/>
          <w:sz w:val="18"/>
        </w:rPr>
        <w:t xml:space="preserve"> </w:t>
      </w:r>
      <w:r>
        <w:rPr>
          <w:sz w:val="18"/>
        </w:rPr>
        <w:t>i,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P_i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stands</w:t>
      </w:r>
      <w:r>
        <w:rPr>
          <w:spacing w:val="-47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probability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i.</w:t>
      </w:r>
    </w:p>
    <w:p w14:paraId="7D260002" w14:textId="77777777" w:rsidR="00797AD2" w:rsidRDefault="00797AD2">
      <w:pPr>
        <w:pStyle w:val="BodyText"/>
        <w:spacing w:before="3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851"/>
        <w:gridCol w:w="851"/>
        <w:gridCol w:w="846"/>
      </w:tblGrid>
      <w:tr w:rsidR="00797AD2" w14:paraId="2DCA1E43" w14:textId="77777777" w:rsidTr="00B03109">
        <w:trPr>
          <w:trHeight w:val="300"/>
          <w:jc w:val="center"/>
        </w:trPr>
        <w:tc>
          <w:tcPr>
            <w:tcW w:w="805" w:type="dxa"/>
            <w:vAlign w:val="center"/>
          </w:tcPr>
          <w:p w14:paraId="35DB3FBE" w14:textId="77777777" w:rsidR="00797AD2" w:rsidRDefault="00AB5670" w:rsidP="00B03109">
            <w:pPr>
              <w:pStyle w:val="TableParagraph"/>
              <w:spacing w:line="198" w:lineRule="exact"/>
              <w:ind w:right="184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P_i</w:t>
            </w:r>
            <w:proofErr w:type="spellEnd"/>
          </w:p>
        </w:tc>
        <w:tc>
          <w:tcPr>
            <w:tcW w:w="851" w:type="dxa"/>
            <w:vAlign w:val="center"/>
          </w:tcPr>
          <w:p w14:paraId="37292EF8" w14:textId="77777777" w:rsidR="00797AD2" w:rsidRDefault="00AB5670" w:rsidP="00B03109">
            <w:pPr>
              <w:pStyle w:val="TableParagraph"/>
              <w:spacing w:line="198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1FBBCDB" w14:textId="77777777" w:rsidR="00797AD2" w:rsidRDefault="00AB5670" w:rsidP="00B03109">
            <w:pPr>
              <w:pStyle w:val="TableParagraph"/>
              <w:spacing w:line="19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</w:p>
        </w:tc>
        <w:tc>
          <w:tcPr>
            <w:tcW w:w="846" w:type="dxa"/>
            <w:vAlign w:val="center"/>
          </w:tcPr>
          <w:p w14:paraId="7188F273" w14:textId="77777777" w:rsidR="00797AD2" w:rsidRDefault="00AB5670" w:rsidP="00B03109">
            <w:pPr>
              <w:pStyle w:val="TableParagraph"/>
              <w:spacing w:line="198" w:lineRule="exact"/>
              <w:ind w:lef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</w:t>
            </w:r>
          </w:p>
        </w:tc>
      </w:tr>
      <w:tr w:rsidR="00797AD2" w14:paraId="1FDA8704" w14:textId="77777777" w:rsidTr="00B03109">
        <w:trPr>
          <w:trHeight w:val="305"/>
          <w:jc w:val="center"/>
        </w:trPr>
        <w:tc>
          <w:tcPr>
            <w:tcW w:w="805" w:type="dxa"/>
            <w:vAlign w:val="center"/>
          </w:tcPr>
          <w:p w14:paraId="3DF7CD2D" w14:textId="77777777" w:rsidR="00797AD2" w:rsidRDefault="00AB5670" w:rsidP="00B03109">
            <w:pPr>
              <w:pStyle w:val="TableParagraph"/>
              <w:spacing w:line="203" w:lineRule="exact"/>
              <w:ind w:right="185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851" w:type="dxa"/>
            <w:vAlign w:val="center"/>
          </w:tcPr>
          <w:p w14:paraId="66871335" w14:textId="6D887180" w:rsidR="00797AD2" w:rsidRDefault="005B7D00" w:rsidP="00B03109">
            <w:pPr>
              <w:pStyle w:val="TableParagraph"/>
              <w:spacing w:line="203" w:lineRule="exact"/>
              <w:ind w:right="210"/>
              <w:rPr>
                <w:sz w:val="18"/>
              </w:rPr>
            </w:pPr>
            <w:r>
              <w:rPr>
                <w:sz w:val="18"/>
              </w:rPr>
              <w:t>-9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66F8CC9E" w14:textId="4548F096" w:rsidR="00797AD2" w:rsidRDefault="005B7D00" w:rsidP="00B0310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20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46" w:type="dxa"/>
            <w:vAlign w:val="center"/>
          </w:tcPr>
          <w:p w14:paraId="71CEA69B" w14:textId="58946015" w:rsidR="00797AD2" w:rsidRDefault="005A7E13" w:rsidP="00B03109">
            <w:pPr>
              <w:pStyle w:val="TableParagraph"/>
              <w:spacing w:line="203" w:lineRule="exact"/>
              <w:ind w:right="177"/>
              <w:rPr>
                <w:sz w:val="18"/>
              </w:rPr>
            </w:pPr>
            <w:r>
              <w:rPr>
                <w:sz w:val="18"/>
              </w:rPr>
              <w:t>-23</w:t>
            </w:r>
            <w:r w:rsidR="00AB5670">
              <w:rPr>
                <w:sz w:val="18"/>
              </w:rPr>
              <w:t>%</w:t>
            </w:r>
          </w:p>
        </w:tc>
      </w:tr>
      <w:tr w:rsidR="00797AD2" w14:paraId="419D0765" w14:textId="77777777" w:rsidTr="00B03109">
        <w:trPr>
          <w:trHeight w:val="310"/>
          <w:jc w:val="center"/>
        </w:trPr>
        <w:tc>
          <w:tcPr>
            <w:tcW w:w="805" w:type="dxa"/>
            <w:vAlign w:val="center"/>
          </w:tcPr>
          <w:p w14:paraId="1D7A5DED" w14:textId="77777777" w:rsidR="00797AD2" w:rsidRDefault="00AB5670" w:rsidP="00B03109">
            <w:pPr>
              <w:pStyle w:val="TableParagraph"/>
              <w:spacing w:line="203" w:lineRule="exact"/>
              <w:ind w:right="185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851" w:type="dxa"/>
            <w:vAlign w:val="center"/>
          </w:tcPr>
          <w:p w14:paraId="7A720CC9" w14:textId="59447133" w:rsidR="00797AD2" w:rsidRDefault="005B7D00" w:rsidP="00B03109">
            <w:pPr>
              <w:pStyle w:val="TableParagraph"/>
              <w:spacing w:line="203" w:lineRule="exact"/>
              <w:ind w:right="210"/>
              <w:rPr>
                <w:sz w:val="18"/>
              </w:rPr>
            </w:pPr>
            <w:r>
              <w:rPr>
                <w:sz w:val="18"/>
              </w:rPr>
              <w:t>2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046163FF" w14:textId="630DFF66" w:rsidR="00797AD2" w:rsidRDefault="005B7D00" w:rsidP="00B0310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-1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46" w:type="dxa"/>
            <w:vAlign w:val="center"/>
          </w:tcPr>
          <w:p w14:paraId="2745F38C" w14:textId="3027EC25" w:rsidR="00797AD2" w:rsidRDefault="005A7E13" w:rsidP="00B03109">
            <w:pPr>
              <w:pStyle w:val="TableParagraph"/>
              <w:spacing w:line="203" w:lineRule="exact"/>
              <w:ind w:right="177"/>
              <w:rPr>
                <w:sz w:val="18"/>
              </w:rPr>
            </w:pPr>
            <w:r>
              <w:rPr>
                <w:sz w:val="18"/>
              </w:rPr>
              <w:t>30</w:t>
            </w:r>
            <w:r w:rsidR="00AB5670">
              <w:rPr>
                <w:sz w:val="18"/>
              </w:rPr>
              <w:t>%</w:t>
            </w:r>
          </w:p>
        </w:tc>
      </w:tr>
      <w:tr w:rsidR="00797AD2" w14:paraId="1E8F3A14" w14:textId="77777777" w:rsidTr="00B03109">
        <w:trPr>
          <w:trHeight w:val="300"/>
          <w:jc w:val="center"/>
        </w:trPr>
        <w:tc>
          <w:tcPr>
            <w:tcW w:w="805" w:type="dxa"/>
            <w:vAlign w:val="center"/>
          </w:tcPr>
          <w:p w14:paraId="403176BF" w14:textId="77777777" w:rsidR="00797AD2" w:rsidRDefault="00AB5670" w:rsidP="00B03109">
            <w:pPr>
              <w:pStyle w:val="TableParagraph"/>
              <w:spacing w:line="198" w:lineRule="exact"/>
              <w:ind w:right="185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851" w:type="dxa"/>
            <w:vAlign w:val="center"/>
          </w:tcPr>
          <w:p w14:paraId="44A55B0C" w14:textId="6D07FD2D" w:rsidR="00797AD2" w:rsidRDefault="005B7D00" w:rsidP="00B03109">
            <w:pPr>
              <w:pStyle w:val="TableParagraph"/>
              <w:spacing w:line="198" w:lineRule="exact"/>
              <w:ind w:right="210"/>
              <w:rPr>
                <w:sz w:val="18"/>
              </w:rPr>
            </w:pPr>
            <w:r>
              <w:rPr>
                <w:sz w:val="18"/>
              </w:rPr>
              <w:t>15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16A2B726" w14:textId="1F402754" w:rsidR="00797AD2" w:rsidRDefault="005B7D00" w:rsidP="00B03109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-8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846" w:type="dxa"/>
            <w:vAlign w:val="center"/>
          </w:tcPr>
          <w:p w14:paraId="7B58F3D5" w14:textId="08CE5D42" w:rsidR="00797AD2" w:rsidRDefault="00AB5670" w:rsidP="00B03109">
            <w:pPr>
              <w:pStyle w:val="TableParagraph"/>
              <w:spacing w:line="198" w:lineRule="exact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 w:rsidR="005A7E13">
              <w:rPr>
                <w:sz w:val="18"/>
              </w:rPr>
              <w:t>1</w:t>
            </w:r>
            <w:r>
              <w:rPr>
                <w:sz w:val="18"/>
              </w:rPr>
              <w:t>5%</w:t>
            </w:r>
          </w:p>
        </w:tc>
      </w:tr>
    </w:tbl>
    <w:p w14:paraId="5F506913" w14:textId="77777777" w:rsidR="00C3133E" w:rsidRDefault="00C3133E">
      <w:pPr>
        <w:pStyle w:val="BodyText"/>
        <w:rPr>
          <w:sz w:val="20"/>
        </w:rPr>
      </w:pPr>
    </w:p>
    <w:p w14:paraId="33625ED4" w14:textId="754DB1CB" w:rsidR="00797AD2" w:rsidRPr="00972B6D" w:rsidRDefault="00AB5670" w:rsidP="00972B6D">
      <w:pPr>
        <w:pStyle w:val="ListParagraph"/>
        <w:numPr>
          <w:ilvl w:val="1"/>
          <w:numId w:val="2"/>
        </w:numPr>
        <w:tabs>
          <w:tab w:val="left" w:pos="1100"/>
          <w:tab w:val="left" w:pos="1101"/>
        </w:tabs>
        <w:spacing w:before="151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return</w:t>
      </w:r>
      <w:r>
        <w:rPr>
          <w:spacing w:val="-1"/>
          <w:sz w:val="18"/>
        </w:rPr>
        <w:t xml:space="preserve"> </w:t>
      </w:r>
      <w:r>
        <w:rPr>
          <w:sz w:val="18"/>
        </w:rPr>
        <w:t>of stocks</w:t>
      </w:r>
      <w:r>
        <w:rPr>
          <w:spacing w:val="-1"/>
          <w:sz w:val="18"/>
        </w:rPr>
        <w:t xml:space="preserve"> </w:t>
      </w:r>
      <w:r>
        <w:rPr>
          <w:sz w:val="18"/>
        </w:rPr>
        <w:t>X,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Z,</w:t>
      </w:r>
      <w:r>
        <w:rPr>
          <w:spacing w:val="-8"/>
          <w:sz w:val="18"/>
        </w:rPr>
        <w:t xml:space="preserve"> </w:t>
      </w:r>
      <w:r>
        <w:rPr>
          <w:sz w:val="18"/>
        </w:rPr>
        <w:t>respectively?</w:t>
      </w:r>
    </w:p>
    <w:p w14:paraId="5FDCBE2F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01"/>
        </w:tabs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variance</w:t>
      </w:r>
      <w:r>
        <w:rPr>
          <w:spacing w:val="-1"/>
          <w:sz w:val="18"/>
        </w:rPr>
        <w:t xml:space="preserve"> </w:t>
      </w:r>
      <w:r>
        <w:rPr>
          <w:sz w:val="18"/>
        </w:rPr>
        <w:t>of returns</w:t>
      </w:r>
      <w:r>
        <w:rPr>
          <w:spacing w:val="-1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stocks X,</w:t>
      </w:r>
      <w:r>
        <w:rPr>
          <w:spacing w:val="-2"/>
          <w:sz w:val="18"/>
        </w:rPr>
        <w:t xml:space="preserve"> </w:t>
      </w:r>
      <w:r>
        <w:rPr>
          <w:sz w:val="18"/>
        </w:rPr>
        <w:t>Y and</w:t>
      </w:r>
      <w:r>
        <w:rPr>
          <w:spacing w:val="-1"/>
          <w:sz w:val="18"/>
        </w:rPr>
        <w:t xml:space="preserve"> </w:t>
      </w:r>
      <w:r>
        <w:rPr>
          <w:sz w:val="18"/>
        </w:rPr>
        <w:t>Z,</w:t>
      </w:r>
      <w:r>
        <w:rPr>
          <w:spacing w:val="-4"/>
          <w:sz w:val="18"/>
        </w:rPr>
        <w:t xml:space="preserve"> </w:t>
      </w:r>
      <w:r>
        <w:rPr>
          <w:sz w:val="18"/>
        </w:rPr>
        <w:t>respectively?</w:t>
      </w:r>
    </w:p>
    <w:p w14:paraId="327902BE" w14:textId="77777777" w:rsidR="00797AD2" w:rsidRDefault="00797AD2">
      <w:pPr>
        <w:pStyle w:val="BodyText"/>
        <w:spacing w:before="1"/>
        <w:rPr>
          <w:sz w:val="21"/>
        </w:rPr>
      </w:pPr>
    </w:p>
    <w:p w14:paraId="39EB7187" w14:textId="4024B86C" w:rsidR="00EC4220" w:rsidRPr="00D52E6C" w:rsidRDefault="00EC4220" w:rsidP="00EC422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hanging="361"/>
        <w:jc w:val="left"/>
        <w:rPr>
          <w:sz w:val="18"/>
          <w:lang w:val="en-GB"/>
        </w:rPr>
      </w:pPr>
      <w:r w:rsidRPr="00D52E6C">
        <w:rPr>
          <w:sz w:val="18"/>
        </w:rPr>
        <w:t xml:space="preserve">Consider the </w:t>
      </w:r>
      <w:r w:rsidR="00905580" w:rsidRPr="00D52E6C">
        <w:rPr>
          <w:sz w:val="18"/>
        </w:rPr>
        <w:t xml:space="preserve">information in the previous question. If you want to invest in one of the three stocks, which one would you choose </w:t>
      </w:r>
      <w:r w:rsidR="00D52E6C" w:rsidRPr="00D52E6C">
        <w:rPr>
          <w:sz w:val="18"/>
        </w:rPr>
        <w:t>if you want to maximize your risk-adjusted return</w:t>
      </w:r>
      <w:r w:rsidR="00905580" w:rsidRPr="00D52E6C">
        <w:rPr>
          <w:sz w:val="18"/>
        </w:rPr>
        <w:t>? Assume a risk-free rate equal to 1%.</w:t>
      </w:r>
    </w:p>
    <w:p w14:paraId="57FC4D7B" w14:textId="77777777" w:rsidR="00797AD2" w:rsidRPr="00D52E6C" w:rsidRDefault="00797AD2">
      <w:pPr>
        <w:pStyle w:val="BodyText"/>
        <w:spacing w:before="1"/>
        <w:rPr>
          <w:sz w:val="21"/>
          <w:szCs w:val="21"/>
          <w:lang w:val="en-GB"/>
        </w:rPr>
      </w:pPr>
    </w:p>
    <w:p w14:paraId="0535542F" w14:textId="2235557A" w:rsidR="00797AD2" w:rsidRDefault="00AB567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42" w:lineRule="auto"/>
        <w:ind w:right="360"/>
        <w:jc w:val="left"/>
        <w:rPr>
          <w:sz w:val="18"/>
        </w:rPr>
      </w:pPr>
      <w:r>
        <w:rPr>
          <w:sz w:val="18"/>
        </w:rPr>
        <w:t xml:space="preserve">You bought </w:t>
      </w:r>
      <w:r w:rsidR="009C3095">
        <w:rPr>
          <w:sz w:val="18"/>
        </w:rPr>
        <w:t>40</w:t>
      </w:r>
      <w:r>
        <w:rPr>
          <w:sz w:val="18"/>
        </w:rPr>
        <w:t xml:space="preserve"> share</w:t>
      </w:r>
      <w:r w:rsidR="009C3095">
        <w:rPr>
          <w:sz w:val="18"/>
        </w:rPr>
        <w:t>s</w:t>
      </w:r>
      <w:r>
        <w:rPr>
          <w:sz w:val="18"/>
        </w:rPr>
        <w:t xml:space="preserve"> of a company called </w:t>
      </w:r>
      <w:proofErr w:type="spellStart"/>
      <w:r>
        <w:rPr>
          <w:sz w:val="18"/>
        </w:rPr>
        <w:t>GoldenCompany</w:t>
      </w:r>
      <w:proofErr w:type="spellEnd"/>
      <w:r>
        <w:rPr>
          <w:sz w:val="18"/>
        </w:rPr>
        <w:t xml:space="preserve"> for $</w:t>
      </w:r>
      <w:r w:rsidR="00C3133E">
        <w:rPr>
          <w:sz w:val="18"/>
        </w:rPr>
        <w:t>25</w:t>
      </w:r>
      <w:r>
        <w:rPr>
          <w:sz w:val="18"/>
        </w:rPr>
        <w:t>0 each. After one year th</w:t>
      </w:r>
      <w:r w:rsidR="009C3095">
        <w:rPr>
          <w:sz w:val="18"/>
        </w:rPr>
        <w:t>e s</w:t>
      </w:r>
      <w:r>
        <w:rPr>
          <w:sz w:val="18"/>
        </w:rPr>
        <w:t xml:space="preserve">tock is up </w:t>
      </w:r>
      <w:r w:rsidR="00C3133E">
        <w:rPr>
          <w:sz w:val="18"/>
        </w:rPr>
        <w:t>20</w:t>
      </w:r>
      <w:r>
        <w:rPr>
          <w:sz w:val="18"/>
        </w:rPr>
        <w:t>% and the company pays a dividend of $</w:t>
      </w:r>
      <w:r w:rsidR="00C3133E">
        <w:rPr>
          <w:sz w:val="18"/>
        </w:rPr>
        <w:t>15</w:t>
      </w:r>
      <w:r>
        <w:rPr>
          <w:sz w:val="18"/>
        </w:rPr>
        <w:t xml:space="preserve">. Six months later the company does </w:t>
      </w:r>
      <w:r w:rsidR="009C3095">
        <w:rPr>
          <w:sz w:val="18"/>
        </w:rPr>
        <w:t xml:space="preserve">a </w:t>
      </w:r>
      <w:r>
        <w:rPr>
          <w:sz w:val="18"/>
        </w:rPr>
        <w:t>stock split 5:1, and you sell all your shares the day after for $</w:t>
      </w:r>
      <w:r w:rsidR="00534C90">
        <w:rPr>
          <w:sz w:val="18"/>
        </w:rPr>
        <w:t>49</w:t>
      </w:r>
      <w:r>
        <w:rPr>
          <w:sz w:val="18"/>
        </w:rPr>
        <w:t xml:space="preserve"> each. What was your holding</w:t>
      </w:r>
      <w:r>
        <w:rPr>
          <w:spacing w:val="1"/>
          <w:sz w:val="18"/>
        </w:rPr>
        <w:t xml:space="preserve"> </w:t>
      </w:r>
      <w:r>
        <w:rPr>
          <w:sz w:val="18"/>
        </w:rPr>
        <w:t>period</w:t>
      </w:r>
      <w:r>
        <w:rPr>
          <w:spacing w:val="-1"/>
          <w:sz w:val="18"/>
        </w:rPr>
        <w:t xml:space="preserve"> </w:t>
      </w:r>
      <w:r>
        <w:rPr>
          <w:sz w:val="18"/>
        </w:rPr>
        <w:t>return?</w:t>
      </w:r>
    </w:p>
    <w:p w14:paraId="69EB4326" w14:textId="77777777" w:rsidR="00797AD2" w:rsidRPr="00D52E6C" w:rsidRDefault="00797AD2">
      <w:pPr>
        <w:pStyle w:val="BodyText"/>
        <w:spacing w:before="3"/>
        <w:rPr>
          <w:sz w:val="21"/>
          <w:szCs w:val="21"/>
        </w:rPr>
      </w:pPr>
    </w:p>
    <w:p w14:paraId="017BEBDD" w14:textId="42114270" w:rsidR="00797AD2" w:rsidRDefault="00AB5670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1" w:line="244" w:lineRule="auto"/>
        <w:ind w:right="440"/>
        <w:jc w:val="left"/>
        <w:rPr>
          <w:sz w:val="18"/>
        </w:rPr>
      </w:pPr>
      <w:r>
        <w:rPr>
          <w:sz w:val="18"/>
        </w:rPr>
        <w:t>A stock that is trading at $20 just paid out a dividend of $1. Dividends are paid annually. If the</w:t>
      </w:r>
      <w:r>
        <w:rPr>
          <w:spacing w:val="-47"/>
          <w:sz w:val="18"/>
        </w:rPr>
        <w:t xml:space="preserve"> </w:t>
      </w:r>
      <w:r>
        <w:rPr>
          <w:sz w:val="18"/>
        </w:rPr>
        <w:t>expected return per year is 10%, what is the dividend growth rate implied by the current</w:t>
      </w:r>
      <w:r>
        <w:rPr>
          <w:spacing w:val="1"/>
          <w:sz w:val="18"/>
        </w:rPr>
        <w:t xml:space="preserve"> </w:t>
      </w:r>
      <w:r>
        <w:rPr>
          <w:sz w:val="18"/>
        </w:rPr>
        <w:t>valuation?</w:t>
      </w:r>
      <w:r>
        <w:rPr>
          <w:spacing w:val="-1"/>
          <w:sz w:val="18"/>
        </w:rPr>
        <w:t xml:space="preserve"> </w:t>
      </w:r>
    </w:p>
    <w:p w14:paraId="0A1435B6" w14:textId="77777777" w:rsidR="00797AD2" w:rsidRPr="00D52E6C" w:rsidRDefault="00797AD2">
      <w:pPr>
        <w:pStyle w:val="BodyText"/>
        <w:spacing w:before="7"/>
        <w:rPr>
          <w:sz w:val="21"/>
          <w:szCs w:val="21"/>
        </w:rPr>
      </w:pPr>
    </w:p>
    <w:p w14:paraId="445D31FA" w14:textId="77777777" w:rsidR="00797AD2" w:rsidRPr="00EC4220" w:rsidRDefault="00AB5670">
      <w:pPr>
        <w:pStyle w:val="ListParagraph"/>
        <w:numPr>
          <w:ilvl w:val="0"/>
          <w:numId w:val="2"/>
        </w:numPr>
        <w:tabs>
          <w:tab w:val="left" w:pos="741"/>
        </w:tabs>
        <w:ind w:right="145"/>
        <w:jc w:val="both"/>
        <w:rPr>
          <w:sz w:val="18"/>
        </w:rPr>
      </w:pPr>
      <w:r w:rsidRPr="00EC4220">
        <w:rPr>
          <w:sz w:val="18"/>
        </w:rPr>
        <w:t>A stock will generate per-share dividends of $10 in years 1 through 5, dividends of $15 in years 6</w:t>
      </w:r>
      <w:r w:rsidRPr="00EC4220">
        <w:rPr>
          <w:spacing w:val="-47"/>
          <w:sz w:val="18"/>
        </w:rPr>
        <w:t xml:space="preserve"> </w:t>
      </w:r>
      <w:r w:rsidRPr="00EC4220">
        <w:rPr>
          <w:sz w:val="18"/>
        </w:rPr>
        <w:t>through 10, and grow at 2% p.a. thereafter. Assume that the risk-free rate equals 1% and the risk</w:t>
      </w:r>
      <w:r w:rsidRPr="00EC4220">
        <w:rPr>
          <w:spacing w:val="-47"/>
          <w:sz w:val="18"/>
        </w:rPr>
        <w:t xml:space="preserve"> </w:t>
      </w:r>
      <w:r w:rsidRPr="00EC4220">
        <w:rPr>
          <w:sz w:val="18"/>
        </w:rPr>
        <w:t>premium</w:t>
      </w:r>
      <w:r w:rsidRPr="00EC4220">
        <w:rPr>
          <w:spacing w:val="-1"/>
          <w:sz w:val="18"/>
        </w:rPr>
        <w:t xml:space="preserve"> </w:t>
      </w:r>
      <w:r w:rsidRPr="00EC4220">
        <w:rPr>
          <w:sz w:val="18"/>
        </w:rPr>
        <w:t>is 5%.</w:t>
      </w:r>
    </w:p>
    <w:p w14:paraId="46532544" w14:textId="77777777" w:rsidR="00797AD2" w:rsidRPr="00EC4220" w:rsidRDefault="00797AD2">
      <w:pPr>
        <w:pStyle w:val="BodyText"/>
        <w:spacing w:before="2"/>
      </w:pPr>
    </w:p>
    <w:p w14:paraId="11000768" w14:textId="08568803" w:rsidR="00797AD2" w:rsidRPr="00EC4220" w:rsidRDefault="00AB5670" w:rsidP="00972B6D">
      <w:pPr>
        <w:pStyle w:val="ListParagraph"/>
        <w:numPr>
          <w:ilvl w:val="1"/>
          <w:numId w:val="2"/>
        </w:numPr>
        <w:tabs>
          <w:tab w:val="left" w:pos="1090"/>
          <w:tab w:val="left" w:pos="1091"/>
        </w:tabs>
        <w:ind w:left="1091"/>
        <w:rPr>
          <w:sz w:val="18"/>
        </w:rPr>
      </w:pPr>
      <w:r w:rsidRPr="00EC4220">
        <w:rPr>
          <w:sz w:val="18"/>
        </w:rPr>
        <w:t>What</w:t>
      </w:r>
      <w:r w:rsidRPr="00EC4220">
        <w:rPr>
          <w:spacing w:val="-3"/>
          <w:sz w:val="18"/>
        </w:rPr>
        <w:t xml:space="preserve"> </w:t>
      </w:r>
      <w:r w:rsidRPr="00EC4220">
        <w:rPr>
          <w:sz w:val="18"/>
        </w:rPr>
        <w:t>is</w:t>
      </w:r>
      <w:r w:rsidRPr="00EC4220">
        <w:rPr>
          <w:spacing w:val="-1"/>
          <w:sz w:val="18"/>
        </w:rPr>
        <w:t xml:space="preserve"> </w:t>
      </w:r>
      <w:r w:rsidRPr="00EC4220">
        <w:rPr>
          <w:sz w:val="18"/>
        </w:rPr>
        <w:t>the</w:t>
      </w:r>
      <w:r w:rsidRPr="00EC4220">
        <w:rPr>
          <w:spacing w:val="-2"/>
          <w:sz w:val="18"/>
        </w:rPr>
        <w:t xml:space="preserve"> </w:t>
      </w:r>
      <w:r w:rsidRPr="00EC4220">
        <w:rPr>
          <w:sz w:val="18"/>
        </w:rPr>
        <w:t>stock’s</w:t>
      </w:r>
      <w:r w:rsidRPr="00EC4220">
        <w:rPr>
          <w:spacing w:val="-2"/>
          <w:sz w:val="18"/>
        </w:rPr>
        <w:t xml:space="preserve"> </w:t>
      </w:r>
      <w:r w:rsidRPr="00EC4220">
        <w:rPr>
          <w:sz w:val="18"/>
        </w:rPr>
        <w:t>fair</w:t>
      </w:r>
      <w:r w:rsidRPr="00EC4220">
        <w:rPr>
          <w:spacing w:val="-6"/>
          <w:sz w:val="18"/>
        </w:rPr>
        <w:t xml:space="preserve"> </w:t>
      </w:r>
      <w:r w:rsidRPr="00EC4220">
        <w:rPr>
          <w:sz w:val="18"/>
        </w:rPr>
        <w:t>price?</w:t>
      </w:r>
    </w:p>
    <w:p w14:paraId="4928D980" w14:textId="58B5A016" w:rsidR="00797AD2" w:rsidRPr="00EC4220" w:rsidRDefault="00AB5670" w:rsidP="000340C0">
      <w:pPr>
        <w:pStyle w:val="ListParagraph"/>
        <w:numPr>
          <w:ilvl w:val="1"/>
          <w:numId w:val="2"/>
        </w:numPr>
        <w:tabs>
          <w:tab w:val="left" w:pos="1091"/>
        </w:tabs>
        <w:ind w:left="1091" w:right="122"/>
        <w:rPr>
          <w:sz w:val="18"/>
        </w:rPr>
      </w:pPr>
      <w:r w:rsidRPr="00EC4220">
        <w:rPr>
          <w:sz w:val="18"/>
        </w:rPr>
        <w:t>Imagine that you bought the stock</w:t>
      </w:r>
      <w:r w:rsidR="00972B6D" w:rsidRPr="00EC4220">
        <w:rPr>
          <w:sz w:val="18"/>
        </w:rPr>
        <w:t xml:space="preserve"> at the price you calculated above</w:t>
      </w:r>
      <w:r w:rsidRPr="00EC4220">
        <w:rPr>
          <w:sz w:val="18"/>
        </w:rPr>
        <w:t xml:space="preserve">. Now suppose that bad news </w:t>
      </w:r>
      <w:proofErr w:type="gramStart"/>
      <w:r w:rsidRPr="00EC4220">
        <w:rPr>
          <w:sz w:val="18"/>
        </w:rPr>
        <w:t>come</w:t>
      </w:r>
      <w:proofErr w:type="gramEnd"/>
      <w:r w:rsidRPr="00EC4220">
        <w:rPr>
          <w:sz w:val="18"/>
        </w:rPr>
        <w:t xml:space="preserve"> out right </w:t>
      </w:r>
      <w:proofErr w:type="gramStart"/>
      <w:r w:rsidRPr="00EC4220">
        <w:rPr>
          <w:sz w:val="18"/>
        </w:rPr>
        <w:t>after</w:t>
      </w:r>
      <w:r w:rsidR="00F72704">
        <w:rPr>
          <w:sz w:val="18"/>
        </w:rPr>
        <w:t xml:space="preserve"> </w:t>
      </w:r>
      <w:r w:rsidRPr="00EC4220">
        <w:rPr>
          <w:spacing w:val="-48"/>
          <w:sz w:val="18"/>
        </w:rPr>
        <w:t xml:space="preserve"> </w:t>
      </w:r>
      <w:r w:rsidRPr="00EC4220">
        <w:rPr>
          <w:sz w:val="18"/>
        </w:rPr>
        <w:t>your</w:t>
      </w:r>
      <w:proofErr w:type="gramEnd"/>
      <w:r w:rsidRPr="00EC4220">
        <w:rPr>
          <w:sz w:val="18"/>
        </w:rPr>
        <w:t xml:space="preserve"> purchase suggesting that expected growth rate of dividends after year 10 should be</w:t>
      </w:r>
      <w:r w:rsidRPr="00EC4220">
        <w:rPr>
          <w:spacing w:val="1"/>
          <w:sz w:val="18"/>
        </w:rPr>
        <w:t xml:space="preserve"> </w:t>
      </w:r>
      <w:r w:rsidRPr="00EC4220">
        <w:rPr>
          <w:sz w:val="18"/>
        </w:rPr>
        <w:t>revised</w:t>
      </w:r>
      <w:r w:rsidRPr="00EC4220">
        <w:rPr>
          <w:spacing w:val="-2"/>
          <w:sz w:val="18"/>
        </w:rPr>
        <w:t xml:space="preserve"> </w:t>
      </w:r>
      <w:r w:rsidRPr="00EC4220">
        <w:rPr>
          <w:sz w:val="18"/>
        </w:rPr>
        <w:t xml:space="preserve">downwards to </w:t>
      </w:r>
      <w:r w:rsidR="000340C0" w:rsidRPr="00EC4220">
        <w:rPr>
          <w:sz w:val="18"/>
        </w:rPr>
        <w:t>0.5</w:t>
      </w:r>
      <w:r w:rsidRPr="00EC4220">
        <w:rPr>
          <w:sz w:val="18"/>
        </w:rPr>
        <w:t>%. What</w:t>
      </w:r>
      <w:r w:rsidRPr="00EC4220">
        <w:rPr>
          <w:spacing w:val="-2"/>
          <w:sz w:val="18"/>
        </w:rPr>
        <w:t xml:space="preserve"> </w:t>
      </w:r>
      <w:r w:rsidRPr="00EC4220">
        <w:rPr>
          <w:sz w:val="18"/>
        </w:rPr>
        <w:t>is your return on</w:t>
      </w:r>
      <w:r w:rsidRPr="00EC4220">
        <w:rPr>
          <w:spacing w:val="-2"/>
          <w:sz w:val="18"/>
        </w:rPr>
        <w:t xml:space="preserve"> </w:t>
      </w:r>
      <w:r w:rsidRPr="00EC4220">
        <w:rPr>
          <w:sz w:val="18"/>
        </w:rPr>
        <w:t>the</w:t>
      </w:r>
      <w:r w:rsidRPr="00EC4220">
        <w:rPr>
          <w:spacing w:val="-1"/>
          <w:sz w:val="18"/>
        </w:rPr>
        <w:t xml:space="preserve"> </w:t>
      </w:r>
      <w:r w:rsidRPr="00EC4220">
        <w:rPr>
          <w:sz w:val="18"/>
        </w:rPr>
        <w:t>stock after the</w:t>
      </w:r>
      <w:r w:rsidRPr="00EC4220">
        <w:rPr>
          <w:spacing w:val="-9"/>
          <w:sz w:val="18"/>
        </w:rPr>
        <w:t xml:space="preserve"> </w:t>
      </w:r>
      <w:r w:rsidRPr="00EC4220">
        <w:rPr>
          <w:sz w:val="18"/>
        </w:rPr>
        <w:t>news?</w:t>
      </w:r>
    </w:p>
    <w:p w14:paraId="09A4EADD" w14:textId="77777777" w:rsidR="00472960" w:rsidRPr="00D52E6C" w:rsidRDefault="00472960" w:rsidP="00472960">
      <w:pPr>
        <w:tabs>
          <w:tab w:val="left" w:pos="1091"/>
        </w:tabs>
        <w:ind w:right="122"/>
        <w:rPr>
          <w:sz w:val="21"/>
          <w:szCs w:val="21"/>
        </w:rPr>
      </w:pPr>
    </w:p>
    <w:p w14:paraId="11C8FFAF" w14:textId="6F804621" w:rsidR="00797AD2" w:rsidRPr="001A2223" w:rsidRDefault="00A14879" w:rsidP="00A14879">
      <w:pPr>
        <w:pStyle w:val="ListParagraph"/>
        <w:numPr>
          <w:ilvl w:val="0"/>
          <w:numId w:val="2"/>
        </w:numPr>
        <w:tabs>
          <w:tab w:val="left" w:pos="821"/>
        </w:tabs>
        <w:spacing w:before="81" w:line="242" w:lineRule="auto"/>
        <w:ind w:left="821" w:right="471"/>
        <w:jc w:val="both"/>
        <w:rPr>
          <w:sz w:val="16"/>
        </w:rPr>
      </w:pPr>
      <w:r w:rsidRPr="001A2223">
        <w:rPr>
          <w:sz w:val="18"/>
        </w:rPr>
        <w:t>Consider a stock A that offers the following returns in the 3 different states of the world:</w:t>
      </w:r>
    </w:p>
    <w:p w14:paraId="3A98B52F" w14:textId="77777777" w:rsidR="00A14879" w:rsidRPr="001A2223" w:rsidRDefault="00A14879" w:rsidP="00A14879">
      <w:pPr>
        <w:tabs>
          <w:tab w:val="left" w:pos="821"/>
        </w:tabs>
        <w:spacing w:before="81" w:line="242" w:lineRule="auto"/>
        <w:ind w:right="471"/>
        <w:jc w:val="both"/>
        <w:rPr>
          <w:sz w:val="16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A14879" w:rsidRPr="001A2223" w14:paraId="66FF76CF" w14:textId="77777777" w:rsidTr="00A14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434CADB" w14:textId="77777777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both"/>
              <w:rPr>
                <w:sz w:val="16"/>
              </w:rPr>
            </w:pPr>
          </w:p>
        </w:tc>
        <w:tc>
          <w:tcPr>
            <w:tcW w:w="2329" w:type="dxa"/>
            <w:vAlign w:val="center"/>
          </w:tcPr>
          <w:p w14:paraId="7856DB44" w14:textId="3F4A2B5D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Bear Market</w:t>
            </w:r>
          </w:p>
        </w:tc>
        <w:tc>
          <w:tcPr>
            <w:tcW w:w="2329" w:type="dxa"/>
            <w:vAlign w:val="center"/>
          </w:tcPr>
          <w:p w14:paraId="3726CA3F" w14:textId="6DD0D803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Normal Market</w:t>
            </w:r>
          </w:p>
        </w:tc>
        <w:tc>
          <w:tcPr>
            <w:tcW w:w="2329" w:type="dxa"/>
            <w:vAlign w:val="center"/>
          </w:tcPr>
          <w:p w14:paraId="6629A72E" w14:textId="3AB57BD4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Bull Market</w:t>
            </w:r>
          </w:p>
        </w:tc>
      </w:tr>
      <w:tr w:rsidR="00A14879" w:rsidRPr="001A2223" w14:paraId="3F6B4EC3" w14:textId="77777777" w:rsidTr="00A14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717DE100" w14:textId="0205F3EB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rPr>
                <w:sz w:val="16"/>
              </w:rPr>
            </w:pPr>
            <w:r w:rsidRPr="001A2223">
              <w:rPr>
                <w:sz w:val="16"/>
              </w:rPr>
              <w:t>Probability</w:t>
            </w:r>
          </w:p>
        </w:tc>
        <w:tc>
          <w:tcPr>
            <w:tcW w:w="2329" w:type="dxa"/>
            <w:vAlign w:val="center"/>
          </w:tcPr>
          <w:p w14:paraId="052DBC3B" w14:textId="58DD567A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20%</w:t>
            </w:r>
          </w:p>
        </w:tc>
        <w:tc>
          <w:tcPr>
            <w:tcW w:w="2329" w:type="dxa"/>
            <w:vAlign w:val="center"/>
          </w:tcPr>
          <w:p w14:paraId="469AE765" w14:textId="3ACFFE34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50%</w:t>
            </w:r>
          </w:p>
        </w:tc>
        <w:tc>
          <w:tcPr>
            <w:tcW w:w="2329" w:type="dxa"/>
            <w:vAlign w:val="center"/>
          </w:tcPr>
          <w:p w14:paraId="3FABDDDD" w14:textId="59EC3A2A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30%</w:t>
            </w:r>
          </w:p>
        </w:tc>
      </w:tr>
      <w:tr w:rsidR="00A14879" w:rsidRPr="001A2223" w14:paraId="33F41058" w14:textId="77777777" w:rsidTr="00A14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12B962C3" w14:textId="7F495CC7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rPr>
                <w:sz w:val="16"/>
              </w:rPr>
            </w:pPr>
            <w:r w:rsidRPr="001A2223">
              <w:rPr>
                <w:sz w:val="16"/>
              </w:rPr>
              <w:t>Return</w:t>
            </w:r>
          </w:p>
        </w:tc>
        <w:tc>
          <w:tcPr>
            <w:tcW w:w="2329" w:type="dxa"/>
            <w:vAlign w:val="center"/>
          </w:tcPr>
          <w:p w14:paraId="6D0E9719" w14:textId="283A5CC9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-10%</w:t>
            </w:r>
          </w:p>
        </w:tc>
        <w:tc>
          <w:tcPr>
            <w:tcW w:w="2329" w:type="dxa"/>
            <w:vAlign w:val="center"/>
          </w:tcPr>
          <w:p w14:paraId="63C78620" w14:textId="29414A24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8%</w:t>
            </w:r>
          </w:p>
        </w:tc>
        <w:tc>
          <w:tcPr>
            <w:tcW w:w="2329" w:type="dxa"/>
            <w:vAlign w:val="center"/>
          </w:tcPr>
          <w:p w14:paraId="78717720" w14:textId="03DA927E" w:rsidR="00A14879" w:rsidRPr="001A2223" w:rsidRDefault="00A14879" w:rsidP="00A14879">
            <w:pPr>
              <w:tabs>
                <w:tab w:val="left" w:pos="821"/>
              </w:tabs>
              <w:spacing w:before="81" w:line="242" w:lineRule="auto"/>
              <w:ind w:right="4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A2223">
              <w:rPr>
                <w:sz w:val="16"/>
              </w:rPr>
              <w:t>35%</w:t>
            </w:r>
          </w:p>
        </w:tc>
      </w:tr>
    </w:tbl>
    <w:p w14:paraId="7A8E2AD5" w14:textId="7EC448FE" w:rsidR="00A14879" w:rsidRPr="001A2223" w:rsidRDefault="00A14879" w:rsidP="00A14879">
      <w:pPr>
        <w:tabs>
          <w:tab w:val="left" w:pos="821"/>
        </w:tabs>
        <w:spacing w:before="81" w:line="242" w:lineRule="auto"/>
        <w:ind w:right="471"/>
        <w:jc w:val="both"/>
        <w:rPr>
          <w:sz w:val="16"/>
        </w:rPr>
      </w:pPr>
    </w:p>
    <w:p w14:paraId="4B314537" w14:textId="08BC00F8" w:rsidR="00A14879" w:rsidRPr="00A14879" w:rsidRDefault="00A14879" w:rsidP="00A14879">
      <w:pPr>
        <w:tabs>
          <w:tab w:val="left" w:pos="821"/>
        </w:tabs>
        <w:spacing w:before="81" w:line="242" w:lineRule="auto"/>
        <w:ind w:right="471"/>
        <w:jc w:val="both"/>
        <w:rPr>
          <w:sz w:val="16"/>
        </w:rPr>
      </w:pPr>
      <w:r w:rsidRPr="001A2223">
        <w:rPr>
          <w:sz w:val="16"/>
        </w:rPr>
        <w:tab/>
      </w:r>
      <w:r w:rsidRPr="001A2223">
        <w:rPr>
          <w:sz w:val="18"/>
          <w:szCs w:val="24"/>
        </w:rPr>
        <w:t>If the stock has a Sharpe Ratio equal to 0.</w:t>
      </w:r>
      <w:r w:rsidR="001A2223" w:rsidRPr="001A2223">
        <w:rPr>
          <w:sz w:val="18"/>
          <w:szCs w:val="24"/>
        </w:rPr>
        <w:t>6</w:t>
      </w:r>
      <w:r w:rsidRPr="001A2223">
        <w:rPr>
          <w:sz w:val="18"/>
          <w:szCs w:val="24"/>
        </w:rPr>
        <w:t>, what is the implied risk-free rate?</w:t>
      </w:r>
    </w:p>
    <w:p w14:paraId="36F91EF8" w14:textId="77777777" w:rsidR="00A14879" w:rsidRPr="00D52E6C" w:rsidRDefault="00A14879" w:rsidP="00A14879">
      <w:pPr>
        <w:tabs>
          <w:tab w:val="left" w:pos="821"/>
        </w:tabs>
        <w:spacing w:before="81" w:line="242" w:lineRule="auto"/>
        <w:ind w:right="471"/>
        <w:jc w:val="both"/>
        <w:rPr>
          <w:sz w:val="21"/>
          <w:szCs w:val="21"/>
        </w:rPr>
      </w:pPr>
    </w:p>
    <w:p w14:paraId="20F5C0C3" w14:textId="2B23BC5E" w:rsidR="00EB5ABC" w:rsidRPr="00972381" w:rsidRDefault="00EB5ABC" w:rsidP="00EB5ABC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left="821" w:right="351"/>
        <w:jc w:val="both"/>
      </w:pPr>
      <w:r w:rsidRPr="00972381">
        <w:rPr>
          <w:sz w:val="18"/>
        </w:rPr>
        <w:t xml:space="preserve">The returns of Stock </w:t>
      </w:r>
      <w:r w:rsidR="00276CBF">
        <w:rPr>
          <w:sz w:val="18"/>
        </w:rPr>
        <w:t>X</w:t>
      </w:r>
      <w:r w:rsidRPr="00972381">
        <w:rPr>
          <w:sz w:val="18"/>
        </w:rPr>
        <w:t xml:space="preserve"> are normally distributed, with mean equal to </w:t>
      </w:r>
      <w:r w:rsidR="00276CBF">
        <w:rPr>
          <w:sz w:val="18"/>
        </w:rPr>
        <w:t>4.</w:t>
      </w:r>
      <w:r w:rsidR="004128D6">
        <w:rPr>
          <w:sz w:val="18"/>
        </w:rPr>
        <w:t>0</w:t>
      </w:r>
      <w:r w:rsidRPr="00972381">
        <w:rPr>
          <w:sz w:val="18"/>
        </w:rPr>
        <w:t xml:space="preserve">% and standard deviation equal to 10.5%. The returns of Stock Y are not normally distributed, but you know that the 95% </w:t>
      </w:r>
      <w:proofErr w:type="spellStart"/>
      <w:r w:rsidRPr="00972381">
        <w:rPr>
          <w:sz w:val="18"/>
        </w:rPr>
        <w:t>VaR</w:t>
      </w:r>
      <w:proofErr w:type="spellEnd"/>
      <w:r w:rsidRPr="00972381">
        <w:rPr>
          <w:sz w:val="18"/>
        </w:rPr>
        <w:t xml:space="preserve"> (Value-at-Risk) of Stock </w:t>
      </w:r>
      <w:r w:rsidR="00276CBF">
        <w:rPr>
          <w:sz w:val="18"/>
        </w:rPr>
        <w:t>Y</w:t>
      </w:r>
      <w:r w:rsidRPr="00972381">
        <w:rPr>
          <w:sz w:val="18"/>
        </w:rPr>
        <w:t xml:space="preserve"> is equal to -12%. Using the 95% </w:t>
      </w:r>
      <w:proofErr w:type="spellStart"/>
      <w:r w:rsidRPr="00972381">
        <w:rPr>
          <w:sz w:val="18"/>
        </w:rPr>
        <w:t>VaR</w:t>
      </w:r>
      <w:proofErr w:type="spellEnd"/>
      <w:r w:rsidR="00905580" w:rsidRPr="00972381">
        <w:rPr>
          <w:sz w:val="18"/>
        </w:rPr>
        <w:t xml:space="preserve"> </w:t>
      </w:r>
      <w:r w:rsidRPr="00972381">
        <w:rPr>
          <w:sz w:val="18"/>
        </w:rPr>
        <w:t>as a measure of risk, which of the two stocks is riskier?</w:t>
      </w:r>
    </w:p>
    <w:p w14:paraId="015CEE69" w14:textId="77777777" w:rsidR="00EB5ABC" w:rsidRDefault="00EB5ABC" w:rsidP="00EB5ABC">
      <w:pPr>
        <w:tabs>
          <w:tab w:val="left" w:pos="821"/>
        </w:tabs>
        <w:spacing w:before="1" w:line="256" w:lineRule="auto"/>
        <w:ind w:right="351"/>
        <w:jc w:val="both"/>
      </w:pPr>
    </w:p>
    <w:p w14:paraId="76CFAFA3" w14:textId="77777777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spacing w:line="261" w:lineRule="auto"/>
        <w:ind w:left="821" w:right="201"/>
        <w:jc w:val="both"/>
        <w:rPr>
          <w:sz w:val="18"/>
        </w:rPr>
      </w:pPr>
      <w:r>
        <w:rPr>
          <w:sz w:val="18"/>
        </w:rPr>
        <w:t>Use the following scenario analysis for stocks X and Y and compute the Sharpe Ratio for both stocks,</w:t>
      </w:r>
      <w:r>
        <w:rPr>
          <w:spacing w:val="-47"/>
          <w:sz w:val="18"/>
        </w:rPr>
        <w:t xml:space="preserve"> </w:t>
      </w:r>
      <w:r>
        <w:rPr>
          <w:sz w:val="18"/>
        </w:rPr>
        <w:t>assuming</w:t>
      </w:r>
      <w:r>
        <w:rPr>
          <w:spacing w:val="-2"/>
          <w:sz w:val="18"/>
        </w:rPr>
        <w:t xml:space="preserve"> </w:t>
      </w:r>
      <w:r>
        <w:rPr>
          <w:sz w:val="18"/>
        </w:rPr>
        <w:t>that the</w:t>
      </w:r>
      <w:r>
        <w:rPr>
          <w:spacing w:val="-1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risk-free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2%.</w:t>
      </w:r>
    </w:p>
    <w:p w14:paraId="18920211" w14:textId="77777777" w:rsidR="00797AD2" w:rsidRDefault="00797AD2">
      <w:pPr>
        <w:pStyle w:val="BodyText"/>
        <w:spacing w:before="2"/>
        <w:rPr>
          <w:sz w:val="15"/>
        </w:rPr>
      </w:pPr>
    </w:p>
    <w:tbl>
      <w:tblPr>
        <w:tblW w:w="0" w:type="auto"/>
        <w:tblInd w:w="1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171"/>
        <w:gridCol w:w="1481"/>
        <w:gridCol w:w="1245"/>
      </w:tblGrid>
      <w:tr w:rsidR="00797AD2" w14:paraId="07F98387" w14:textId="77777777" w:rsidTr="00F3407D">
        <w:trPr>
          <w:trHeight w:val="222"/>
        </w:trPr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14:paraId="346617C6" w14:textId="77777777" w:rsidR="00797AD2" w:rsidRDefault="00797AD2" w:rsidP="00F3407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14:paraId="4BAAD95A" w14:textId="77777777" w:rsidR="00797AD2" w:rsidRDefault="00AB5670" w:rsidP="00F3407D">
            <w:pPr>
              <w:pStyle w:val="TableParagraph"/>
              <w:spacing w:line="201" w:lineRule="exact"/>
              <w:ind w:left="44" w:right="112"/>
              <w:rPr>
                <w:sz w:val="18"/>
              </w:rPr>
            </w:pPr>
            <w:r>
              <w:rPr>
                <w:sz w:val="18"/>
              </w:rPr>
              <w:t>Bear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vAlign w:val="center"/>
          </w:tcPr>
          <w:p w14:paraId="7461240A" w14:textId="77777777" w:rsidR="00797AD2" w:rsidRDefault="00AB5670" w:rsidP="00F3407D">
            <w:pPr>
              <w:pStyle w:val="TableParagraph"/>
              <w:spacing w:line="201" w:lineRule="exact"/>
              <w:ind w:left="130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14:paraId="4DB08560" w14:textId="77777777" w:rsidR="00797AD2" w:rsidRDefault="00AB5670" w:rsidP="00F3407D">
            <w:pPr>
              <w:pStyle w:val="TableParagraph"/>
              <w:spacing w:line="201" w:lineRule="exact"/>
              <w:ind w:left="153" w:right="157"/>
              <w:rPr>
                <w:sz w:val="18"/>
              </w:rPr>
            </w:pPr>
            <w:r>
              <w:rPr>
                <w:sz w:val="18"/>
              </w:rPr>
              <w:t>Bull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</w:p>
        </w:tc>
      </w:tr>
      <w:tr w:rsidR="00797AD2" w14:paraId="56850025" w14:textId="77777777" w:rsidTr="00F3407D">
        <w:trPr>
          <w:trHeight w:val="245"/>
        </w:trPr>
        <w:tc>
          <w:tcPr>
            <w:tcW w:w="1285" w:type="dxa"/>
            <w:tcBorders>
              <w:top w:val="single" w:sz="4" w:space="0" w:color="000000"/>
            </w:tcBorders>
            <w:vAlign w:val="center"/>
          </w:tcPr>
          <w:p w14:paraId="0A3788BF" w14:textId="77777777" w:rsidR="00797AD2" w:rsidRDefault="00AB5670" w:rsidP="00F3407D">
            <w:pPr>
              <w:pStyle w:val="TableParagraph"/>
              <w:spacing w:before="26"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vAlign w:val="center"/>
          </w:tcPr>
          <w:p w14:paraId="0F85AB6E" w14:textId="77777777" w:rsidR="00797AD2" w:rsidRDefault="00AB5670" w:rsidP="00F3407D">
            <w:pPr>
              <w:pStyle w:val="TableParagraph"/>
              <w:spacing w:before="16" w:line="240" w:lineRule="auto"/>
              <w:ind w:left="44" w:right="72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1481" w:type="dxa"/>
            <w:tcBorders>
              <w:top w:val="single" w:sz="4" w:space="0" w:color="000000"/>
            </w:tcBorders>
            <w:vAlign w:val="center"/>
          </w:tcPr>
          <w:p w14:paraId="160E5C9A" w14:textId="77777777" w:rsidR="00797AD2" w:rsidRDefault="00AB5670" w:rsidP="00F3407D">
            <w:pPr>
              <w:pStyle w:val="TableParagraph"/>
              <w:spacing w:before="16" w:line="240" w:lineRule="auto"/>
              <w:ind w:left="579" w:right="501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245" w:type="dxa"/>
            <w:tcBorders>
              <w:top w:val="single" w:sz="4" w:space="0" w:color="000000"/>
            </w:tcBorders>
            <w:vAlign w:val="center"/>
          </w:tcPr>
          <w:p w14:paraId="400337EB" w14:textId="77777777" w:rsidR="00797AD2" w:rsidRDefault="00AB5670" w:rsidP="00F3407D">
            <w:pPr>
              <w:pStyle w:val="TableParagraph"/>
              <w:spacing w:before="16" w:line="240" w:lineRule="auto"/>
              <w:ind w:left="153" w:right="100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</w:tr>
      <w:tr w:rsidR="00797AD2" w14:paraId="25E3D736" w14:textId="77777777" w:rsidTr="00F3407D">
        <w:trPr>
          <w:trHeight w:val="240"/>
        </w:trPr>
        <w:tc>
          <w:tcPr>
            <w:tcW w:w="1285" w:type="dxa"/>
            <w:vAlign w:val="center"/>
          </w:tcPr>
          <w:p w14:paraId="47637A1C" w14:textId="77777777" w:rsidR="00797AD2" w:rsidRDefault="00AB5670" w:rsidP="00F3407D">
            <w:pPr>
              <w:pStyle w:val="TableParagraph"/>
              <w:spacing w:before="21"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Stock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1171" w:type="dxa"/>
            <w:vAlign w:val="center"/>
          </w:tcPr>
          <w:p w14:paraId="4E5068E0" w14:textId="77777777" w:rsidR="00797AD2" w:rsidRDefault="00AB5670" w:rsidP="00F3407D">
            <w:pPr>
              <w:pStyle w:val="TableParagraph"/>
              <w:spacing w:before="6" w:line="240" w:lineRule="auto"/>
              <w:ind w:left="44" w:right="72"/>
              <w:rPr>
                <w:sz w:val="18"/>
              </w:rPr>
            </w:pPr>
            <w:r>
              <w:rPr>
                <w:sz w:val="18"/>
              </w:rPr>
              <w:t>-30%</w:t>
            </w:r>
          </w:p>
        </w:tc>
        <w:tc>
          <w:tcPr>
            <w:tcW w:w="1481" w:type="dxa"/>
            <w:vAlign w:val="center"/>
          </w:tcPr>
          <w:p w14:paraId="7DD43802" w14:textId="0FBA69F9" w:rsidR="00797AD2" w:rsidRDefault="00F3407D" w:rsidP="00F3407D">
            <w:pPr>
              <w:pStyle w:val="TableParagraph"/>
              <w:spacing w:before="6" w:line="240" w:lineRule="auto"/>
              <w:ind w:left="579" w:right="501"/>
              <w:rPr>
                <w:sz w:val="18"/>
              </w:rPr>
            </w:pPr>
            <w:r>
              <w:rPr>
                <w:sz w:val="18"/>
              </w:rPr>
              <w:t>23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1245" w:type="dxa"/>
            <w:vAlign w:val="center"/>
          </w:tcPr>
          <w:p w14:paraId="51758E60" w14:textId="3AC2F292" w:rsidR="00797AD2" w:rsidRDefault="00F3407D" w:rsidP="00F3407D">
            <w:pPr>
              <w:pStyle w:val="TableParagraph"/>
              <w:spacing w:before="6" w:line="240" w:lineRule="auto"/>
              <w:ind w:left="153" w:right="100"/>
              <w:rPr>
                <w:sz w:val="18"/>
              </w:rPr>
            </w:pPr>
            <w:r>
              <w:rPr>
                <w:sz w:val="18"/>
              </w:rPr>
              <w:t>4</w:t>
            </w:r>
            <w:r w:rsidR="00AB5670">
              <w:rPr>
                <w:sz w:val="18"/>
              </w:rPr>
              <w:t>0%</w:t>
            </w:r>
          </w:p>
        </w:tc>
      </w:tr>
      <w:tr w:rsidR="00797AD2" w14:paraId="675E1ACF" w14:textId="77777777" w:rsidTr="00F3407D">
        <w:trPr>
          <w:trHeight w:val="223"/>
        </w:trPr>
        <w:tc>
          <w:tcPr>
            <w:tcW w:w="1285" w:type="dxa"/>
            <w:vAlign w:val="center"/>
          </w:tcPr>
          <w:p w14:paraId="30C40065" w14:textId="77777777" w:rsidR="00797AD2" w:rsidRDefault="00AB5670" w:rsidP="00F3407D">
            <w:pPr>
              <w:pStyle w:val="TableParagraph"/>
              <w:spacing w:before="16"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Stock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171" w:type="dxa"/>
            <w:vAlign w:val="center"/>
          </w:tcPr>
          <w:p w14:paraId="6A4FEAFF" w14:textId="0A0DBF71" w:rsidR="00797AD2" w:rsidRDefault="00AB5670" w:rsidP="00F3407D">
            <w:pPr>
              <w:pStyle w:val="TableParagraph"/>
              <w:spacing w:before="6" w:line="197" w:lineRule="exact"/>
              <w:ind w:left="44" w:right="72"/>
              <w:rPr>
                <w:sz w:val="18"/>
              </w:rPr>
            </w:pPr>
            <w:r>
              <w:rPr>
                <w:sz w:val="18"/>
              </w:rPr>
              <w:t>-</w:t>
            </w:r>
            <w:r w:rsidR="00F3407D">
              <w:rPr>
                <w:sz w:val="18"/>
              </w:rPr>
              <w:t>1</w:t>
            </w:r>
            <w:r>
              <w:rPr>
                <w:sz w:val="18"/>
              </w:rPr>
              <w:t>0%</w:t>
            </w:r>
          </w:p>
        </w:tc>
        <w:tc>
          <w:tcPr>
            <w:tcW w:w="1481" w:type="dxa"/>
            <w:vAlign w:val="center"/>
          </w:tcPr>
          <w:p w14:paraId="16F71D58" w14:textId="5C4FEFF9" w:rsidR="00797AD2" w:rsidRDefault="00F3407D" w:rsidP="00F3407D">
            <w:pPr>
              <w:pStyle w:val="TableParagraph"/>
              <w:spacing w:before="6" w:line="197" w:lineRule="exact"/>
              <w:ind w:left="579" w:right="501"/>
              <w:rPr>
                <w:sz w:val="18"/>
              </w:rPr>
            </w:pPr>
            <w:r>
              <w:rPr>
                <w:sz w:val="18"/>
              </w:rPr>
              <w:t>10</w:t>
            </w:r>
            <w:r w:rsidR="00AB5670">
              <w:rPr>
                <w:sz w:val="18"/>
              </w:rPr>
              <w:t>%</w:t>
            </w:r>
          </w:p>
        </w:tc>
        <w:tc>
          <w:tcPr>
            <w:tcW w:w="1245" w:type="dxa"/>
            <w:vAlign w:val="center"/>
          </w:tcPr>
          <w:p w14:paraId="212D713E" w14:textId="407C127D" w:rsidR="00797AD2" w:rsidRDefault="00F3407D" w:rsidP="00F3407D">
            <w:pPr>
              <w:pStyle w:val="TableParagraph"/>
              <w:spacing w:before="6" w:line="197" w:lineRule="exact"/>
              <w:ind w:left="153" w:right="100"/>
              <w:rPr>
                <w:sz w:val="18"/>
              </w:rPr>
            </w:pPr>
            <w:r>
              <w:rPr>
                <w:sz w:val="18"/>
              </w:rPr>
              <w:t>25</w:t>
            </w:r>
            <w:r w:rsidR="00AB5670">
              <w:rPr>
                <w:sz w:val="18"/>
              </w:rPr>
              <w:t>%</w:t>
            </w:r>
          </w:p>
        </w:tc>
      </w:tr>
    </w:tbl>
    <w:p w14:paraId="05D376CF" w14:textId="77777777" w:rsidR="00797AD2" w:rsidRDefault="00797AD2">
      <w:pPr>
        <w:pStyle w:val="BodyText"/>
        <w:spacing w:before="8"/>
        <w:rPr>
          <w:sz w:val="23"/>
        </w:rPr>
      </w:pPr>
    </w:p>
    <w:p w14:paraId="1C818D63" w14:textId="044BBED0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spacing w:line="266" w:lineRule="auto"/>
        <w:ind w:left="821" w:right="193"/>
        <w:jc w:val="both"/>
        <w:rPr>
          <w:sz w:val="18"/>
        </w:rPr>
      </w:pPr>
      <w:r>
        <w:rPr>
          <w:sz w:val="18"/>
        </w:rPr>
        <w:t>Consider the return series in the Excel file ‘Data</w:t>
      </w:r>
      <w:r w:rsidR="009503C1">
        <w:rPr>
          <w:sz w:val="18"/>
        </w:rPr>
        <w:t>Exercise</w:t>
      </w:r>
      <w:r w:rsidR="00403373">
        <w:rPr>
          <w:sz w:val="18"/>
        </w:rPr>
        <w:t>Set1</w:t>
      </w:r>
      <w:r>
        <w:rPr>
          <w:sz w:val="18"/>
        </w:rPr>
        <w:t>’, in spreadsheet ‘Data_Q9-Q10’,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compute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annualized</w:t>
      </w:r>
      <w:r>
        <w:rPr>
          <w:spacing w:val="-2"/>
          <w:sz w:val="18"/>
        </w:rPr>
        <w:t xml:space="preserve"> </w:t>
      </w:r>
      <w:r>
        <w:rPr>
          <w:sz w:val="18"/>
        </w:rPr>
        <w:t>arithmetic</w:t>
      </w:r>
      <w:r>
        <w:rPr>
          <w:spacing w:val="-3"/>
          <w:sz w:val="18"/>
        </w:rPr>
        <w:t xml:space="preserve"> </w:t>
      </w:r>
      <w:r>
        <w:rPr>
          <w:sz w:val="18"/>
        </w:rPr>
        <w:t>average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standard deviation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returns.</w:t>
      </w:r>
    </w:p>
    <w:p w14:paraId="3119CC8F" w14:textId="77777777" w:rsidR="00797AD2" w:rsidRDefault="00797AD2">
      <w:pPr>
        <w:pStyle w:val="BodyText"/>
        <w:rPr>
          <w:sz w:val="20"/>
        </w:rPr>
      </w:pPr>
    </w:p>
    <w:p w14:paraId="45C94943" w14:textId="4EE0263B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spacing w:before="141" w:line="261" w:lineRule="auto"/>
        <w:ind w:left="821" w:right="186"/>
        <w:jc w:val="both"/>
        <w:rPr>
          <w:sz w:val="18"/>
        </w:rPr>
      </w:pP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previous</w:t>
      </w:r>
      <w:r>
        <w:rPr>
          <w:spacing w:val="-2"/>
          <w:sz w:val="18"/>
        </w:rPr>
        <w:t xml:space="preserve"> </w:t>
      </w:r>
      <w:r>
        <w:rPr>
          <w:sz w:val="18"/>
        </w:rPr>
        <w:t>question.</w:t>
      </w:r>
      <w:r>
        <w:rPr>
          <w:spacing w:val="-1"/>
          <w:sz w:val="18"/>
        </w:rPr>
        <w:t xml:space="preserve"> </w:t>
      </w:r>
      <w:r>
        <w:rPr>
          <w:sz w:val="18"/>
        </w:rPr>
        <w:t>Suppose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sequence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returns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7"/>
          <w:sz w:val="18"/>
        </w:rPr>
        <w:t xml:space="preserve"> </w:t>
      </w:r>
      <w:r>
        <w:rPr>
          <w:sz w:val="18"/>
        </w:rPr>
        <w:t>generated</w:t>
      </w:r>
      <w:r>
        <w:rPr>
          <w:spacing w:val="-48"/>
          <w:sz w:val="18"/>
        </w:rPr>
        <w:t xml:space="preserve"> </w:t>
      </w:r>
      <w:r>
        <w:rPr>
          <w:sz w:val="18"/>
        </w:rPr>
        <w:t>by a</w:t>
      </w:r>
      <w:r w:rsidR="00F3407D">
        <w:rPr>
          <w:sz w:val="18"/>
        </w:rPr>
        <w:t xml:space="preserve"> </w:t>
      </w:r>
      <w:proofErr w:type="gramStart"/>
      <w:r>
        <w:rPr>
          <w:sz w:val="18"/>
        </w:rPr>
        <w:t>Normal</w:t>
      </w:r>
      <w:proofErr w:type="gramEnd"/>
      <w:r>
        <w:rPr>
          <w:sz w:val="18"/>
        </w:rPr>
        <w:t xml:space="preserve"> distribution and assume that the point estimates made in the previous exercise correctly</w:t>
      </w:r>
      <w:r>
        <w:rPr>
          <w:spacing w:val="1"/>
          <w:sz w:val="18"/>
        </w:rPr>
        <w:t xml:space="preserve"> </w:t>
      </w:r>
      <w:r>
        <w:rPr>
          <w:sz w:val="18"/>
        </w:rPr>
        <w:t>characterize</w:t>
      </w:r>
      <w:r>
        <w:rPr>
          <w:spacing w:val="-1"/>
          <w:sz w:val="18"/>
        </w:rPr>
        <w:t xml:space="preserve"> </w:t>
      </w:r>
      <w:r>
        <w:rPr>
          <w:sz w:val="18"/>
        </w:rPr>
        <w:t>this distribution.</w:t>
      </w:r>
    </w:p>
    <w:p w14:paraId="560C7BD6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71"/>
        </w:tabs>
        <w:spacing w:before="4"/>
        <w:ind w:left="1171"/>
        <w:jc w:val="both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probability</w:t>
      </w:r>
      <w:r>
        <w:rPr>
          <w:spacing w:val="-1"/>
          <w:sz w:val="18"/>
        </w:rPr>
        <w:t xml:space="preserve"> </w:t>
      </w:r>
      <w:r>
        <w:rPr>
          <w:sz w:val="18"/>
        </w:rPr>
        <w:t>that next month’s return</w:t>
      </w:r>
      <w:r>
        <w:rPr>
          <w:spacing w:val="-2"/>
          <w:sz w:val="18"/>
        </w:rPr>
        <w:t xml:space="preserve"> </w:t>
      </w:r>
      <w:r>
        <w:rPr>
          <w:sz w:val="18"/>
        </w:rPr>
        <w:t>will be</w:t>
      </w:r>
      <w:r>
        <w:rPr>
          <w:spacing w:val="-1"/>
          <w:sz w:val="18"/>
        </w:rPr>
        <w:t xml:space="preserve"> </w:t>
      </w:r>
      <w:r>
        <w:rPr>
          <w:sz w:val="18"/>
        </w:rPr>
        <w:t>below</w:t>
      </w:r>
      <w:r>
        <w:rPr>
          <w:spacing w:val="-9"/>
          <w:sz w:val="18"/>
        </w:rPr>
        <w:t xml:space="preserve"> </w:t>
      </w:r>
      <w:r>
        <w:rPr>
          <w:sz w:val="18"/>
        </w:rPr>
        <w:t>-5%?</w:t>
      </w:r>
    </w:p>
    <w:p w14:paraId="37F79B2E" w14:textId="77777777" w:rsidR="00797AD2" w:rsidRDefault="00797AD2">
      <w:pPr>
        <w:pStyle w:val="BodyText"/>
        <w:spacing w:before="5"/>
        <w:rPr>
          <w:sz w:val="28"/>
        </w:rPr>
      </w:pPr>
    </w:p>
    <w:p w14:paraId="310916C4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71"/>
        </w:tabs>
        <w:spacing w:before="1"/>
        <w:ind w:left="1171"/>
        <w:rPr>
          <w:sz w:val="18"/>
        </w:rPr>
      </w:pPr>
      <w:r>
        <w:rPr>
          <w:spacing w:val="-1"/>
          <w:sz w:val="18"/>
        </w:rPr>
        <w:t>Do</w:t>
      </w:r>
      <w:r>
        <w:rPr>
          <w:sz w:val="18"/>
        </w:rPr>
        <w:t xml:space="preserve"> </w:t>
      </w:r>
      <w:r>
        <w:rPr>
          <w:spacing w:val="-1"/>
          <w:sz w:val="18"/>
        </w:rPr>
        <w:t>you think</w:t>
      </w:r>
      <w:r>
        <w:rPr>
          <w:sz w:val="18"/>
        </w:rPr>
        <w:t xml:space="preserve"> the</w:t>
      </w:r>
      <w:r>
        <w:rPr>
          <w:spacing w:val="1"/>
          <w:sz w:val="18"/>
        </w:rPr>
        <w:t xml:space="preserve"> </w:t>
      </w:r>
      <w:r>
        <w:rPr>
          <w:sz w:val="18"/>
        </w:rPr>
        <w:t>Normal distribution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an appropriate model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this return</w:t>
      </w:r>
      <w:r>
        <w:rPr>
          <w:spacing w:val="1"/>
          <w:sz w:val="18"/>
        </w:rPr>
        <w:t xml:space="preserve"> </w:t>
      </w:r>
      <w:r>
        <w:rPr>
          <w:sz w:val="18"/>
        </w:rPr>
        <w:t>time-series?</w:t>
      </w:r>
      <w:r>
        <w:rPr>
          <w:spacing w:val="-16"/>
          <w:sz w:val="18"/>
        </w:rPr>
        <w:t xml:space="preserve"> </w:t>
      </w:r>
      <w:r>
        <w:rPr>
          <w:sz w:val="18"/>
        </w:rPr>
        <w:t>Why?</w:t>
      </w:r>
    </w:p>
    <w:p w14:paraId="44BB3BFD" w14:textId="77777777" w:rsidR="00797AD2" w:rsidRDefault="00797AD2">
      <w:pPr>
        <w:pStyle w:val="BodyText"/>
        <w:spacing w:before="11"/>
        <w:rPr>
          <w:sz w:val="28"/>
        </w:rPr>
      </w:pPr>
    </w:p>
    <w:p w14:paraId="3AD2304C" w14:textId="06F0E3AD" w:rsidR="00797AD2" w:rsidRPr="00472960" w:rsidRDefault="00AB5670" w:rsidP="00472960">
      <w:pPr>
        <w:pStyle w:val="BodyText"/>
        <w:spacing w:line="259" w:lineRule="auto"/>
        <w:ind w:left="100" w:right="184"/>
        <w:jc w:val="both"/>
      </w:pP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15</w:t>
      </w:r>
      <w:r>
        <w:t>,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‘</w:t>
      </w:r>
      <w:r w:rsidR="009503C1">
        <w:t>DataExerciseSetWeek</w:t>
      </w:r>
      <w:r w:rsidR="00403373">
        <w:t>1</w:t>
      </w:r>
      <w:r w:rsidR="009503C1">
        <w:t>’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spreadsheet</w:t>
      </w:r>
      <w:r>
        <w:rPr>
          <w:spacing w:val="-11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Data_FRED</w:t>
      </w:r>
      <w:proofErr w:type="spellEnd"/>
      <w:r>
        <w:rPr>
          <w:spacing w:val="-1"/>
        </w:rPr>
        <w:t>’.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simplicity,</w:t>
      </w:r>
      <w:r>
        <w:rPr>
          <w:spacing w:val="-9"/>
        </w:rPr>
        <w:t xml:space="preserve"> </w:t>
      </w:r>
      <w:r>
        <w:t>consider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11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S&amp;P</w:t>
      </w:r>
      <w:r>
        <w:rPr>
          <w:spacing w:val="-16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representative</w:t>
      </w:r>
      <w:r>
        <w:rPr>
          <w:spacing w:val="-47"/>
        </w:rPr>
        <w:t xml:space="preserve"> </w:t>
      </w:r>
      <w:r>
        <w:t>of U.S. stock returns, and the 1-Year Treasury Constant Maturity Rate as being a good proxy for the risk-free</w:t>
      </w:r>
      <w:r>
        <w:rPr>
          <w:spacing w:val="1"/>
        </w:rPr>
        <w:t xml:space="preserve"> </w:t>
      </w:r>
      <w:r>
        <w:t>rate.</w:t>
      </w:r>
      <w:r w:rsidR="00F20BE0">
        <w:t xml:space="preserve"> Assume</w:t>
      </w:r>
      <w:r w:rsidR="00F20BE0">
        <w:rPr>
          <w:spacing w:val="-2"/>
        </w:rPr>
        <w:t xml:space="preserve"> </w:t>
      </w:r>
      <w:r w:rsidR="00F20BE0">
        <w:t>that</w:t>
      </w:r>
      <w:r w:rsidR="00F20BE0">
        <w:rPr>
          <w:spacing w:val="-1"/>
        </w:rPr>
        <w:t xml:space="preserve"> </w:t>
      </w:r>
      <w:r w:rsidR="00F20BE0">
        <w:t>each</w:t>
      </w:r>
      <w:r w:rsidR="00F20BE0">
        <w:rPr>
          <w:spacing w:val="-2"/>
        </w:rPr>
        <w:t xml:space="preserve"> </w:t>
      </w:r>
      <w:r w:rsidR="00F20BE0">
        <w:t>year contains</w:t>
      </w:r>
      <w:r w:rsidR="00F20BE0">
        <w:rPr>
          <w:spacing w:val="-2"/>
        </w:rPr>
        <w:t xml:space="preserve"> </w:t>
      </w:r>
      <w:r w:rsidR="00F20BE0">
        <w:t>260</w:t>
      </w:r>
      <w:r w:rsidR="00F20BE0">
        <w:rPr>
          <w:spacing w:val="-2"/>
        </w:rPr>
        <w:t xml:space="preserve"> </w:t>
      </w:r>
      <w:r w:rsidR="00F20BE0">
        <w:t>trading</w:t>
      </w:r>
      <w:r w:rsidR="00F20BE0">
        <w:rPr>
          <w:spacing w:val="-8"/>
        </w:rPr>
        <w:t xml:space="preserve"> </w:t>
      </w:r>
      <w:r w:rsidR="00F20BE0">
        <w:t>days.</w:t>
      </w:r>
    </w:p>
    <w:p w14:paraId="2C939433" w14:textId="77777777" w:rsidR="00797AD2" w:rsidRDefault="00797AD2">
      <w:pPr>
        <w:pStyle w:val="BodyText"/>
        <w:rPr>
          <w:sz w:val="27"/>
        </w:rPr>
      </w:pPr>
    </w:p>
    <w:p w14:paraId="34A93208" w14:textId="77777777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ind w:left="821" w:hanging="361"/>
        <w:jc w:val="left"/>
        <w:rPr>
          <w:sz w:val="18"/>
        </w:rPr>
      </w:pPr>
      <w:r>
        <w:rPr>
          <w:spacing w:val="-1"/>
          <w:sz w:val="18"/>
        </w:rPr>
        <w:t>Considering</w:t>
      </w:r>
      <w:r>
        <w:rPr>
          <w:sz w:val="18"/>
        </w:rPr>
        <w:t xml:space="preserve"> the</w:t>
      </w:r>
      <w:r>
        <w:rPr>
          <w:spacing w:val="-1"/>
          <w:sz w:val="18"/>
        </w:rPr>
        <w:t xml:space="preserve"> </w:t>
      </w:r>
      <w:r>
        <w:rPr>
          <w:sz w:val="18"/>
        </w:rPr>
        <w:t>full sample</w:t>
      </w:r>
      <w:r>
        <w:rPr>
          <w:spacing w:val="-1"/>
          <w:sz w:val="18"/>
        </w:rPr>
        <w:t xml:space="preserve"> </w:t>
      </w:r>
      <w:r>
        <w:rPr>
          <w:sz w:val="18"/>
        </w:rPr>
        <w:t>available in the</w:t>
      </w:r>
      <w:r>
        <w:rPr>
          <w:spacing w:val="1"/>
          <w:sz w:val="18"/>
        </w:rPr>
        <w:t xml:space="preserve"> </w:t>
      </w:r>
      <w:r>
        <w:rPr>
          <w:sz w:val="18"/>
        </w:rPr>
        <w:t>dataset, estimate the equity risk</w:t>
      </w:r>
      <w:r>
        <w:rPr>
          <w:spacing w:val="-18"/>
          <w:sz w:val="18"/>
        </w:rPr>
        <w:t xml:space="preserve"> </w:t>
      </w:r>
      <w:r>
        <w:rPr>
          <w:sz w:val="18"/>
        </w:rPr>
        <w:t>premium.</w:t>
      </w:r>
    </w:p>
    <w:p w14:paraId="59F13E03" w14:textId="77777777" w:rsidR="00797AD2" w:rsidRDefault="00797AD2">
      <w:pPr>
        <w:pStyle w:val="BodyText"/>
        <w:spacing w:before="2"/>
      </w:pPr>
    </w:p>
    <w:p w14:paraId="7F717443" w14:textId="0BB601DE" w:rsidR="00472960" w:rsidRPr="00472960" w:rsidRDefault="00AB5670" w:rsidP="00472960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left="821" w:right="549"/>
        <w:jc w:val="both"/>
        <w:rPr>
          <w:sz w:val="18"/>
        </w:rPr>
      </w:pPr>
      <w:r>
        <w:rPr>
          <w:spacing w:val="-1"/>
          <w:sz w:val="18"/>
        </w:rPr>
        <w:t>Estimate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equity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risk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premium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year,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starting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201</w:t>
      </w:r>
      <w:r w:rsidR="009D74E0">
        <w:rPr>
          <w:sz w:val="18"/>
        </w:rPr>
        <w:t>2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ending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202</w:t>
      </w:r>
      <w:r w:rsidR="009D74E0">
        <w:rPr>
          <w:sz w:val="18"/>
        </w:rPr>
        <w:t>1</w:t>
      </w:r>
      <w:r>
        <w:rPr>
          <w:sz w:val="18"/>
        </w:rPr>
        <w:t>.</w:t>
      </w:r>
    </w:p>
    <w:p w14:paraId="1353E62C" w14:textId="77777777" w:rsidR="00472960" w:rsidRDefault="00472960">
      <w:pPr>
        <w:pStyle w:val="BodyText"/>
        <w:spacing w:before="6"/>
        <w:rPr>
          <w:sz w:val="17"/>
        </w:rPr>
      </w:pPr>
    </w:p>
    <w:p w14:paraId="697141C0" w14:textId="26BB5B62" w:rsidR="00797AD2" w:rsidRPr="00472960" w:rsidRDefault="00AB5670" w:rsidP="00472960">
      <w:pPr>
        <w:pStyle w:val="ListParagraph"/>
        <w:numPr>
          <w:ilvl w:val="0"/>
          <w:numId w:val="2"/>
        </w:numPr>
        <w:tabs>
          <w:tab w:val="left" w:pos="821"/>
        </w:tabs>
        <w:ind w:left="821" w:hanging="361"/>
        <w:jc w:val="left"/>
        <w:rPr>
          <w:sz w:val="18"/>
        </w:rPr>
      </w:pPr>
      <w:r>
        <w:rPr>
          <w:sz w:val="18"/>
        </w:rPr>
        <w:t>Suppose</w:t>
      </w:r>
      <w:r w:rsidRPr="00472960">
        <w:rPr>
          <w:sz w:val="18"/>
        </w:rPr>
        <w:t xml:space="preserve"> </w:t>
      </w:r>
      <w:r>
        <w:rPr>
          <w:sz w:val="18"/>
        </w:rPr>
        <w:t>that</w:t>
      </w:r>
      <w:r w:rsidRPr="00472960">
        <w:rPr>
          <w:sz w:val="18"/>
        </w:rPr>
        <w:t xml:space="preserve"> </w:t>
      </w:r>
      <w:r>
        <w:rPr>
          <w:sz w:val="18"/>
        </w:rPr>
        <w:t>you</w:t>
      </w:r>
      <w:r w:rsidRPr="00472960">
        <w:rPr>
          <w:sz w:val="18"/>
        </w:rPr>
        <w:t xml:space="preserve"> </w:t>
      </w:r>
      <w:r>
        <w:rPr>
          <w:sz w:val="18"/>
        </w:rPr>
        <w:t>must</w:t>
      </w:r>
      <w:r w:rsidRPr="00472960">
        <w:rPr>
          <w:sz w:val="18"/>
        </w:rPr>
        <w:t xml:space="preserve"> </w:t>
      </w:r>
      <w:r>
        <w:rPr>
          <w:sz w:val="18"/>
        </w:rPr>
        <w:t>decide</w:t>
      </w:r>
      <w:r w:rsidRPr="00472960">
        <w:rPr>
          <w:sz w:val="18"/>
        </w:rPr>
        <w:t xml:space="preserve"> </w:t>
      </w:r>
      <w:r>
        <w:rPr>
          <w:sz w:val="18"/>
        </w:rPr>
        <w:t>how</w:t>
      </w:r>
      <w:r w:rsidRPr="00472960">
        <w:rPr>
          <w:sz w:val="18"/>
        </w:rPr>
        <w:t xml:space="preserve"> </w:t>
      </w:r>
      <w:r>
        <w:rPr>
          <w:sz w:val="18"/>
        </w:rPr>
        <w:t>to</w:t>
      </w:r>
      <w:r w:rsidRPr="00472960">
        <w:rPr>
          <w:sz w:val="18"/>
        </w:rPr>
        <w:t xml:space="preserve"> </w:t>
      </w:r>
      <w:r>
        <w:rPr>
          <w:sz w:val="18"/>
        </w:rPr>
        <w:t>invest</w:t>
      </w:r>
      <w:r w:rsidRPr="00472960">
        <w:rPr>
          <w:sz w:val="18"/>
        </w:rPr>
        <w:t xml:space="preserve"> </w:t>
      </w:r>
      <w:r>
        <w:rPr>
          <w:sz w:val="18"/>
        </w:rPr>
        <w:t>in</w:t>
      </w:r>
      <w:r w:rsidRPr="00472960">
        <w:rPr>
          <w:sz w:val="18"/>
        </w:rPr>
        <w:t xml:space="preserve"> </w:t>
      </w:r>
      <w:r>
        <w:rPr>
          <w:sz w:val="18"/>
        </w:rPr>
        <w:t>the</w:t>
      </w:r>
      <w:r w:rsidRPr="00472960">
        <w:rPr>
          <w:sz w:val="18"/>
        </w:rPr>
        <w:t xml:space="preserve"> </w:t>
      </w:r>
      <w:r>
        <w:rPr>
          <w:sz w:val="18"/>
        </w:rPr>
        <w:t>S&amp;P</w:t>
      </w:r>
      <w:r w:rsidRPr="00472960">
        <w:rPr>
          <w:sz w:val="18"/>
        </w:rPr>
        <w:t xml:space="preserve"> </w:t>
      </w:r>
      <w:r>
        <w:rPr>
          <w:sz w:val="18"/>
        </w:rPr>
        <w:t>500</w:t>
      </w:r>
      <w:r w:rsidRPr="00472960">
        <w:rPr>
          <w:sz w:val="18"/>
        </w:rPr>
        <w:t xml:space="preserve"> </w:t>
      </w:r>
      <w:r>
        <w:rPr>
          <w:sz w:val="18"/>
        </w:rPr>
        <w:t>at</w:t>
      </w:r>
      <w:r w:rsidRPr="00472960">
        <w:rPr>
          <w:sz w:val="18"/>
        </w:rPr>
        <w:t xml:space="preserve"> </w:t>
      </w:r>
      <w:r>
        <w:rPr>
          <w:sz w:val="18"/>
        </w:rPr>
        <w:t>the</w:t>
      </w:r>
      <w:r w:rsidRPr="00472960">
        <w:rPr>
          <w:sz w:val="18"/>
        </w:rPr>
        <w:t xml:space="preserve"> </w:t>
      </w:r>
      <w:r>
        <w:rPr>
          <w:sz w:val="18"/>
        </w:rPr>
        <w:t>start</w:t>
      </w:r>
      <w:r w:rsidRPr="00472960">
        <w:rPr>
          <w:sz w:val="18"/>
        </w:rPr>
        <w:t xml:space="preserve"> </w:t>
      </w:r>
      <w:r>
        <w:rPr>
          <w:sz w:val="18"/>
        </w:rPr>
        <w:t>of</w:t>
      </w:r>
      <w:r w:rsidRPr="00472960">
        <w:rPr>
          <w:sz w:val="18"/>
        </w:rPr>
        <w:t xml:space="preserve"> </w:t>
      </w:r>
      <w:r>
        <w:rPr>
          <w:sz w:val="18"/>
        </w:rPr>
        <w:t>the</w:t>
      </w:r>
      <w:r w:rsidRPr="00472960">
        <w:rPr>
          <w:sz w:val="18"/>
        </w:rPr>
        <w:t xml:space="preserve"> </w:t>
      </w:r>
      <w:r>
        <w:rPr>
          <w:sz w:val="18"/>
        </w:rPr>
        <w:t>sample.</w:t>
      </w:r>
      <w:r w:rsidRPr="00472960">
        <w:rPr>
          <w:sz w:val="18"/>
        </w:rPr>
        <w:t xml:space="preserve"> </w:t>
      </w:r>
      <w:r>
        <w:rPr>
          <w:sz w:val="18"/>
        </w:rPr>
        <w:t>If</w:t>
      </w:r>
      <w:r w:rsidRPr="00472960">
        <w:rPr>
          <w:sz w:val="18"/>
        </w:rPr>
        <w:t xml:space="preserve"> </w:t>
      </w:r>
      <w:r>
        <w:rPr>
          <w:sz w:val="18"/>
        </w:rPr>
        <w:t>your</w:t>
      </w:r>
      <w:r w:rsidR="00472960">
        <w:rPr>
          <w:sz w:val="18"/>
        </w:rPr>
        <w:t xml:space="preserve"> </w:t>
      </w:r>
      <w:r w:rsidRPr="00472960">
        <w:rPr>
          <w:sz w:val="18"/>
        </w:rPr>
        <w:t xml:space="preserve">expectation was that the equity risk premium was </w:t>
      </w:r>
      <w:r w:rsidR="00F20BE0">
        <w:rPr>
          <w:sz w:val="18"/>
        </w:rPr>
        <w:t>5</w:t>
      </w:r>
      <w:r w:rsidRPr="00472960">
        <w:rPr>
          <w:sz w:val="18"/>
        </w:rPr>
        <w:t>% going forward, plot the cumulative return of the following investment strategy:</w:t>
      </w:r>
    </w:p>
    <w:p w14:paraId="38F45FE2" w14:textId="77777777" w:rsidR="00797AD2" w:rsidRDefault="00797AD2">
      <w:pPr>
        <w:pStyle w:val="BodyText"/>
        <w:spacing w:before="1"/>
        <w:rPr>
          <w:sz w:val="19"/>
        </w:rPr>
      </w:pPr>
    </w:p>
    <w:p w14:paraId="120F219E" w14:textId="29A16587" w:rsidR="00797AD2" w:rsidRDefault="00AB56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184"/>
        <w:rPr>
          <w:sz w:val="18"/>
        </w:rPr>
      </w:pP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equity</w:t>
      </w:r>
      <w:r>
        <w:rPr>
          <w:spacing w:val="-7"/>
          <w:sz w:val="18"/>
        </w:rPr>
        <w:t xml:space="preserve"> </w:t>
      </w:r>
      <w:r>
        <w:rPr>
          <w:sz w:val="18"/>
        </w:rPr>
        <w:t>risk</w:t>
      </w:r>
      <w:r>
        <w:rPr>
          <w:spacing w:val="-7"/>
          <w:sz w:val="18"/>
        </w:rPr>
        <w:t xml:space="preserve"> </w:t>
      </w:r>
      <w:r>
        <w:rPr>
          <w:sz w:val="18"/>
        </w:rPr>
        <w:t>premium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year</w:t>
      </w:r>
      <w:r>
        <w:rPr>
          <w:spacing w:val="-8"/>
          <w:sz w:val="18"/>
        </w:rPr>
        <w:t xml:space="preserve"> </w:t>
      </w:r>
      <w:r>
        <w:rPr>
          <w:sz w:val="18"/>
        </w:rPr>
        <w:t>t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greater</w:t>
      </w:r>
      <w:r>
        <w:rPr>
          <w:spacing w:val="-7"/>
          <w:sz w:val="18"/>
        </w:rPr>
        <w:t xml:space="preserve"> </w:t>
      </w:r>
      <w:r>
        <w:rPr>
          <w:sz w:val="18"/>
        </w:rPr>
        <w:t>than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12"/>
          <w:sz w:val="18"/>
        </w:rPr>
        <w:t xml:space="preserve"> </w:t>
      </w:r>
      <w:r>
        <w:rPr>
          <w:sz w:val="18"/>
        </w:rPr>
        <w:t>expectation</w:t>
      </w:r>
      <w:r>
        <w:rPr>
          <w:spacing w:val="-7"/>
          <w:sz w:val="18"/>
        </w:rPr>
        <w:t xml:space="preserve"> </w:t>
      </w:r>
      <w:r>
        <w:rPr>
          <w:sz w:val="18"/>
        </w:rPr>
        <w:t>(i.e.,</w:t>
      </w:r>
      <w:r>
        <w:rPr>
          <w:spacing w:val="-7"/>
          <w:sz w:val="18"/>
        </w:rPr>
        <w:t xml:space="preserve"> </w:t>
      </w:r>
      <w:r w:rsidR="00F20BE0">
        <w:rPr>
          <w:sz w:val="18"/>
        </w:rPr>
        <w:t>5</w:t>
      </w:r>
      <w:r>
        <w:rPr>
          <w:sz w:val="18"/>
        </w:rPr>
        <w:t>%),</w:t>
      </w:r>
      <w:r>
        <w:rPr>
          <w:spacing w:val="-6"/>
          <w:sz w:val="18"/>
        </w:rPr>
        <w:t xml:space="preserve"> </w:t>
      </w:r>
      <w:r>
        <w:rPr>
          <w:sz w:val="18"/>
        </w:rPr>
        <w:t>assume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long</w:t>
      </w:r>
      <w:r>
        <w:rPr>
          <w:spacing w:val="-8"/>
          <w:sz w:val="18"/>
        </w:rPr>
        <w:t xml:space="preserve"> </w:t>
      </w:r>
      <w:r>
        <w:rPr>
          <w:sz w:val="18"/>
        </w:rPr>
        <w:t>position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S&amp;P</w:t>
      </w:r>
      <w:r>
        <w:rPr>
          <w:spacing w:val="-1"/>
          <w:sz w:val="18"/>
        </w:rPr>
        <w:t xml:space="preserve"> </w:t>
      </w:r>
      <w:r>
        <w:rPr>
          <w:sz w:val="18"/>
        </w:rPr>
        <w:t>500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year t+1.</w:t>
      </w:r>
    </w:p>
    <w:p w14:paraId="69896CEF" w14:textId="0F4C599B" w:rsidR="00797AD2" w:rsidRDefault="00AB56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97"/>
        <w:rPr>
          <w:sz w:val="18"/>
        </w:rPr>
      </w:pPr>
      <w:r>
        <w:rPr>
          <w:sz w:val="18"/>
        </w:rPr>
        <w:t xml:space="preserve">If the equity risk premium of year t is smaller than your expectation (i.e., </w:t>
      </w:r>
      <w:r w:rsidR="00F20BE0">
        <w:rPr>
          <w:sz w:val="18"/>
        </w:rPr>
        <w:t>5</w:t>
      </w:r>
      <w:r>
        <w:rPr>
          <w:sz w:val="18"/>
        </w:rPr>
        <w:t>%), assume a short position</w:t>
      </w:r>
      <w:r>
        <w:rPr>
          <w:spacing w:val="-4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S&amp;P 500 in year</w:t>
      </w:r>
      <w:r>
        <w:rPr>
          <w:spacing w:val="-5"/>
          <w:sz w:val="18"/>
        </w:rPr>
        <w:t xml:space="preserve"> </w:t>
      </w:r>
      <w:r>
        <w:rPr>
          <w:sz w:val="18"/>
        </w:rPr>
        <w:t>t+1.</w:t>
      </w:r>
    </w:p>
    <w:p w14:paraId="5824F20D" w14:textId="77777777" w:rsidR="00797AD2" w:rsidRDefault="00797AD2">
      <w:pPr>
        <w:pStyle w:val="BodyText"/>
        <w:spacing w:before="3"/>
      </w:pPr>
    </w:p>
    <w:p w14:paraId="1C66C5C6" w14:textId="05AA0F66" w:rsidR="00797AD2" w:rsidRDefault="00AB5670">
      <w:pPr>
        <w:pStyle w:val="BodyText"/>
        <w:spacing w:line="259" w:lineRule="auto"/>
        <w:ind w:left="821" w:right="187"/>
        <w:jc w:val="both"/>
      </w:pPr>
      <w:r>
        <w:t>Then, plot the cumulative return of a buy-and-hold strategy starting in 201</w:t>
      </w:r>
      <w:r w:rsidR="009D74E0">
        <w:t>3</w:t>
      </w:r>
      <w:r>
        <w:t>, and compare both plots.</w:t>
      </w:r>
      <w:r>
        <w:rPr>
          <w:spacing w:val="1"/>
        </w:rPr>
        <w:t xml:space="preserve"> </w:t>
      </w:r>
      <w:r>
        <w:rPr>
          <w:rFonts w:ascii="Arial"/>
          <w:b/>
        </w:rPr>
        <w:t>Note</w:t>
      </w:r>
      <w:r>
        <w:t>: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exercise,</w:t>
      </w:r>
      <w:r>
        <w:rPr>
          <w:spacing w:val="-4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S&amp;P</w:t>
      </w:r>
      <w:r>
        <w:rPr>
          <w:spacing w:val="-4"/>
        </w:rPr>
        <w:t xml:space="preserve"> </w:t>
      </w:r>
      <w:r>
        <w:t>500.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spacing w:val="-1"/>
        </w:rPr>
        <w:t xml:space="preserve">the limitations </w:t>
      </w:r>
      <w:r>
        <w:t>of this last assumption, it would be more practical to consider an ETF or back-adjusted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index.</w:t>
      </w:r>
    </w:p>
    <w:p w14:paraId="2DBE09BC" w14:textId="77777777" w:rsidR="00797AD2" w:rsidRDefault="00797AD2">
      <w:pPr>
        <w:pStyle w:val="BodyText"/>
        <w:spacing w:before="3"/>
        <w:rPr>
          <w:sz w:val="19"/>
        </w:rPr>
      </w:pPr>
    </w:p>
    <w:p w14:paraId="6E882BBD" w14:textId="77777777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spacing w:line="261" w:lineRule="auto"/>
        <w:ind w:left="821" w:right="185"/>
        <w:jc w:val="left"/>
        <w:rPr>
          <w:sz w:val="18"/>
        </w:rPr>
      </w:pPr>
      <w:r>
        <w:rPr>
          <w:sz w:val="18"/>
        </w:rPr>
        <w:t>Compute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95%</w:t>
      </w:r>
      <w:r>
        <w:rPr>
          <w:spacing w:val="-2"/>
          <w:sz w:val="18"/>
        </w:rPr>
        <w:t xml:space="preserve"> </w:t>
      </w:r>
      <w:r>
        <w:rPr>
          <w:sz w:val="18"/>
        </w:rPr>
        <w:t>value-at-risk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VaR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and the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1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shortfall</w:t>
      </w:r>
      <w:r>
        <w:rPr>
          <w:spacing w:val="-1"/>
          <w:sz w:val="18"/>
        </w:rPr>
        <w:t xml:space="preserve"> </w:t>
      </w:r>
      <w:r>
        <w:rPr>
          <w:sz w:val="18"/>
        </w:rPr>
        <w:t>(ES)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S&amp;P</w:t>
      </w:r>
      <w:r>
        <w:rPr>
          <w:spacing w:val="-47"/>
          <w:sz w:val="18"/>
        </w:rPr>
        <w:t xml:space="preserve"> </w:t>
      </w:r>
      <w:r>
        <w:rPr>
          <w:sz w:val="18"/>
        </w:rPr>
        <w:t>500’s</w:t>
      </w:r>
      <w:r>
        <w:rPr>
          <w:spacing w:val="-2"/>
          <w:sz w:val="18"/>
        </w:rPr>
        <w:t xml:space="preserve"> </w:t>
      </w:r>
      <w:r>
        <w:rPr>
          <w:sz w:val="18"/>
        </w:rPr>
        <w:t>returns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assumptions.</w:t>
      </w:r>
    </w:p>
    <w:p w14:paraId="7902E592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71"/>
        </w:tabs>
        <w:spacing w:line="196" w:lineRule="exact"/>
        <w:ind w:left="1171" w:hanging="35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return</w:t>
      </w:r>
      <w:r>
        <w:rPr>
          <w:spacing w:val="-3"/>
          <w:sz w:val="18"/>
        </w:rPr>
        <w:t xml:space="preserve"> </w:t>
      </w:r>
      <w:r>
        <w:rPr>
          <w:sz w:val="18"/>
        </w:rPr>
        <w:t>series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normally</w:t>
      </w:r>
      <w:r>
        <w:rPr>
          <w:spacing w:val="-3"/>
          <w:sz w:val="18"/>
        </w:rPr>
        <w:t xml:space="preserve"> </w:t>
      </w:r>
      <w:r>
        <w:rPr>
          <w:sz w:val="18"/>
        </w:rPr>
        <w:t>distributed.</w:t>
      </w:r>
    </w:p>
    <w:p w14:paraId="7F2E123D" w14:textId="77777777" w:rsidR="00797AD2" w:rsidRDefault="00797AD2">
      <w:pPr>
        <w:pStyle w:val="BodyText"/>
        <w:spacing w:before="7"/>
        <w:rPr>
          <w:sz w:val="21"/>
        </w:rPr>
      </w:pPr>
    </w:p>
    <w:p w14:paraId="257EA646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71"/>
        </w:tabs>
        <w:spacing w:line="259" w:lineRule="auto"/>
        <w:ind w:left="1181" w:right="179"/>
        <w:jc w:val="both"/>
        <w:rPr>
          <w:sz w:val="18"/>
        </w:rPr>
      </w:pPr>
      <w:r>
        <w:rPr>
          <w:sz w:val="18"/>
        </w:rPr>
        <w:t>The return series is normally distributed. Under a normal distribution, the ES can be calculated in</w:t>
      </w:r>
      <w:r>
        <w:rPr>
          <w:spacing w:val="1"/>
          <w:sz w:val="18"/>
        </w:rPr>
        <w:t xml:space="preserve"> </w:t>
      </w:r>
      <w:r>
        <w:rPr>
          <w:sz w:val="18"/>
        </w:rPr>
        <w:t>excel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exact</w:t>
      </w:r>
      <w:r>
        <w:rPr>
          <w:spacing w:val="1"/>
          <w:sz w:val="18"/>
        </w:rPr>
        <w:t xml:space="preserve"> </w:t>
      </w:r>
      <w:r>
        <w:rPr>
          <w:sz w:val="18"/>
        </w:rPr>
        <w:t>formula:</w:t>
      </w:r>
      <w:r>
        <w:rPr>
          <w:spacing w:val="1"/>
          <w:sz w:val="18"/>
        </w:rPr>
        <w:t xml:space="preserve"> </w:t>
      </w:r>
      <w:r>
        <w:rPr>
          <w:sz w:val="18"/>
        </w:rPr>
        <w:t>Average-</w:t>
      </w:r>
      <w:proofErr w:type="gramStart"/>
      <w:r>
        <w:rPr>
          <w:sz w:val="18"/>
        </w:rPr>
        <w:t>NORMDIST(</w:t>
      </w:r>
      <w:proofErr w:type="gramEnd"/>
      <w:r>
        <w:rPr>
          <w:sz w:val="18"/>
        </w:rPr>
        <w:t>NORMSINV(1-</w:t>
      </w:r>
      <w:r>
        <w:rPr>
          <w:spacing w:val="1"/>
          <w:sz w:val="18"/>
        </w:rPr>
        <w:t xml:space="preserve"> </w:t>
      </w:r>
      <w:r>
        <w:rPr>
          <w:sz w:val="18"/>
        </w:rPr>
        <w:t>5%),0,1,FALSE)/(5%)*</w:t>
      </w:r>
      <w:proofErr w:type="spellStart"/>
      <w:r>
        <w:rPr>
          <w:sz w:val="18"/>
        </w:rPr>
        <w:t>StandardDeviation</w:t>
      </w:r>
      <w:proofErr w:type="spellEnd"/>
      <w:r>
        <w:rPr>
          <w:sz w:val="18"/>
        </w:rPr>
        <w:t>. As an approximation, you can also estimate the ES as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an average of </w:t>
      </w:r>
      <w:proofErr w:type="gramStart"/>
      <w:r>
        <w:rPr>
          <w:sz w:val="18"/>
        </w:rPr>
        <w:t>VAR’s</w:t>
      </w:r>
      <w:proofErr w:type="gramEnd"/>
      <w:r>
        <w:rPr>
          <w:sz w:val="18"/>
        </w:rPr>
        <w:t xml:space="preserve"> for a range of confidence levels ≤5% (e.g., using the 95%, 96%, 97%, 98%,</w:t>
      </w:r>
      <w:r>
        <w:rPr>
          <w:spacing w:val="-47"/>
          <w:sz w:val="18"/>
        </w:rPr>
        <w:t xml:space="preserve"> </w:t>
      </w:r>
      <w:r>
        <w:rPr>
          <w:sz w:val="18"/>
        </w:rPr>
        <w:t>99%,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99.9%</w:t>
      </w:r>
      <w:r>
        <w:rPr>
          <w:spacing w:val="-7"/>
          <w:sz w:val="18"/>
        </w:rPr>
        <w:t xml:space="preserve"> </w:t>
      </w:r>
      <w:r>
        <w:rPr>
          <w:sz w:val="18"/>
        </w:rPr>
        <w:t>VAR).</w:t>
      </w:r>
      <w:r>
        <w:rPr>
          <w:spacing w:val="-1"/>
          <w:sz w:val="18"/>
        </w:rPr>
        <w:t xml:space="preserve"> </w:t>
      </w:r>
      <w:r>
        <w:rPr>
          <w:sz w:val="18"/>
        </w:rPr>
        <w:t>Why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approximated</w:t>
      </w:r>
      <w:r>
        <w:rPr>
          <w:spacing w:val="-1"/>
          <w:sz w:val="18"/>
        </w:rPr>
        <w:t xml:space="preserve"> </w:t>
      </w:r>
      <w:r>
        <w:rPr>
          <w:sz w:val="18"/>
        </w:rPr>
        <w:t>ES</w:t>
      </w:r>
      <w:r>
        <w:rPr>
          <w:spacing w:val="-7"/>
          <w:sz w:val="18"/>
        </w:rPr>
        <w:t xml:space="preserve"> </w:t>
      </w:r>
      <w:r>
        <w:rPr>
          <w:sz w:val="18"/>
        </w:rPr>
        <w:t>always</w:t>
      </w:r>
      <w:r>
        <w:rPr>
          <w:spacing w:val="-6"/>
          <w:sz w:val="18"/>
        </w:rPr>
        <w:t xml:space="preserve"> </w:t>
      </w:r>
      <w:r>
        <w:rPr>
          <w:sz w:val="18"/>
        </w:rPr>
        <w:t>bigger</w:t>
      </w:r>
      <w:r>
        <w:rPr>
          <w:spacing w:val="-7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exact</w:t>
      </w:r>
      <w:r>
        <w:rPr>
          <w:spacing w:val="-1"/>
          <w:sz w:val="18"/>
        </w:rPr>
        <w:t xml:space="preserve"> </w:t>
      </w:r>
      <w:r>
        <w:rPr>
          <w:sz w:val="18"/>
        </w:rPr>
        <w:t>ES?</w:t>
      </w:r>
    </w:p>
    <w:p w14:paraId="06BD8581" w14:textId="77777777" w:rsidR="00797AD2" w:rsidRDefault="00797AD2">
      <w:pPr>
        <w:pStyle w:val="BodyText"/>
        <w:spacing w:before="10"/>
      </w:pPr>
    </w:p>
    <w:p w14:paraId="2FB75093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71"/>
        </w:tabs>
        <w:spacing w:before="1"/>
        <w:ind w:left="1171" w:hanging="350"/>
        <w:rPr>
          <w:sz w:val="18"/>
        </w:rPr>
      </w:pPr>
      <w:r>
        <w:rPr>
          <w:sz w:val="18"/>
        </w:rPr>
        <w:t>Comment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difference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14.a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14.b.</w:t>
      </w:r>
    </w:p>
    <w:p w14:paraId="269ADF69" w14:textId="77777777" w:rsidR="00797AD2" w:rsidRDefault="00797AD2">
      <w:pPr>
        <w:pStyle w:val="BodyText"/>
        <w:spacing w:before="7"/>
        <w:rPr>
          <w:sz w:val="24"/>
        </w:rPr>
      </w:pPr>
    </w:p>
    <w:p w14:paraId="1E7987FA" w14:textId="77777777" w:rsidR="00797AD2" w:rsidRDefault="00AB5670">
      <w:pPr>
        <w:pStyle w:val="ListParagraph"/>
        <w:numPr>
          <w:ilvl w:val="0"/>
          <w:numId w:val="2"/>
        </w:numPr>
        <w:tabs>
          <w:tab w:val="left" w:pos="821"/>
        </w:tabs>
        <w:spacing w:line="261" w:lineRule="auto"/>
        <w:ind w:left="821" w:right="334"/>
        <w:jc w:val="left"/>
        <w:rPr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assessing</w:t>
      </w:r>
      <w:r>
        <w:rPr>
          <w:spacing w:val="-1"/>
          <w:sz w:val="18"/>
        </w:rPr>
        <w:t xml:space="preserve"> </w:t>
      </w:r>
      <w:r>
        <w:rPr>
          <w:sz w:val="18"/>
        </w:rPr>
        <w:t>tail</w:t>
      </w:r>
      <w:r>
        <w:rPr>
          <w:spacing w:val="-1"/>
          <w:sz w:val="18"/>
        </w:rPr>
        <w:t xml:space="preserve"> </w:t>
      </w:r>
      <w:r>
        <w:rPr>
          <w:sz w:val="18"/>
        </w:rPr>
        <w:t>risk by</w:t>
      </w:r>
      <w:r>
        <w:rPr>
          <w:spacing w:val="-1"/>
          <w:sz w:val="18"/>
        </w:rPr>
        <w:t xml:space="preserve"> </w:t>
      </w:r>
      <w:r>
        <w:rPr>
          <w:sz w:val="18"/>
        </w:rPr>
        <w:t>looking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5%</w:t>
      </w:r>
      <w:r>
        <w:rPr>
          <w:spacing w:val="-1"/>
          <w:sz w:val="18"/>
        </w:rPr>
        <w:t xml:space="preserve"> </w:t>
      </w:r>
      <w:r>
        <w:rPr>
          <w:sz w:val="18"/>
        </w:rPr>
        <w:t>worst-case scenario, 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VaR</w:t>
      </w:r>
      <w:proofErr w:type="spellEnd"/>
      <w:r>
        <w:rPr>
          <w:sz w:val="18"/>
        </w:rPr>
        <w:t xml:space="preserve"> (compared to</w:t>
      </w:r>
      <w:r>
        <w:rPr>
          <w:spacing w:val="-1"/>
          <w:sz w:val="18"/>
        </w:rPr>
        <w:t xml:space="preserve"> </w:t>
      </w:r>
      <w:r>
        <w:rPr>
          <w:sz w:val="18"/>
        </w:rPr>
        <w:t>the ES) is</w:t>
      </w:r>
      <w:r>
        <w:rPr>
          <w:spacing w:val="-47"/>
          <w:sz w:val="18"/>
        </w:rPr>
        <w:t xml:space="preserve"> </w:t>
      </w:r>
      <w:r>
        <w:rPr>
          <w:sz w:val="18"/>
        </w:rPr>
        <w:t>the:</w:t>
      </w:r>
    </w:p>
    <w:p w14:paraId="37624A94" w14:textId="22D2B7AC" w:rsidR="00797AD2" w:rsidRDefault="00AB567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01" w:lineRule="exact"/>
        <w:ind w:left="1181"/>
        <w:rPr>
          <w:sz w:val="18"/>
        </w:rPr>
      </w:pP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realistic as</w:t>
      </w:r>
      <w:r>
        <w:rPr>
          <w:spacing w:val="-2"/>
          <w:sz w:val="18"/>
        </w:rPr>
        <w:t xml:space="preserve"> </w:t>
      </w:r>
      <w:r>
        <w:rPr>
          <w:sz w:val="18"/>
        </w:rPr>
        <w:t>it is</w:t>
      </w:r>
      <w:r>
        <w:rPr>
          <w:spacing w:val="-1"/>
          <w:sz w:val="18"/>
        </w:rPr>
        <w:t xml:space="preserve"> </w:t>
      </w:r>
      <w:r>
        <w:rPr>
          <w:sz w:val="18"/>
        </w:rPr>
        <w:t>the most</w:t>
      </w:r>
      <w:r>
        <w:rPr>
          <w:spacing w:val="-1"/>
          <w:sz w:val="18"/>
        </w:rPr>
        <w:t xml:space="preserve"> </w:t>
      </w:r>
      <w:r>
        <w:rPr>
          <w:sz w:val="18"/>
        </w:rPr>
        <w:t>complete measure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risk.</w:t>
      </w:r>
    </w:p>
    <w:p w14:paraId="08DD14F5" w14:textId="2637ECDC" w:rsidR="005B36E2" w:rsidRPr="005B36E2" w:rsidRDefault="005B36E2" w:rsidP="005B36E2">
      <w:pPr>
        <w:pStyle w:val="ListParagraph"/>
        <w:numPr>
          <w:ilvl w:val="1"/>
          <w:numId w:val="2"/>
        </w:numPr>
        <w:spacing w:before="18"/>
        <w:ind w:left="1181"/>
        <w:rPr>
          <w:sz w:val="18"/>
        </w:rPr>
      </w:pP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optimistic</w:t>
      </w:r>
      <w:r>
        <w:rPr>
          <w:spacing w:val="-1"/>
          <w:sz w:val="18"/>
        </w:rPr>
        <w:t xml:space="preserve"> </w:t>
      </w:r>
      <w:r>
        <w:rPr>
          <w:sz w:val="18"/>
        </w:rPr>
        <w:t>as it</w:t>
      </w:r>
      <w:r>
        <w:rPr>
          <w:spacing w:val="-1"/>
          <w:sz w:val="18"/>
        </w:rPr>
        <w:t xml:space="preserve"> </w:t>
      </w:r>
      <w:r>
        <w:rPr>
          <w:sz w:val="18"/>
        </w:rPr>
        <w:t>takes</w:t>
      </w:r>
      <w:r>
        <w:rPr>
          <w:spacing w:val="-1"/>
          <w:sz w:val="18"/>
        </w:rPr>
        <w:t xml:space="preserve"> </w:t>
      </w:r>
      <w:r>
        <w:rPr>
          <w:sz w:val="18"/>
        </w:rPr>
        <w:t>the highest</w:t>
      </w:r>
      <w:r>
        <w:rPr>
          <w:spacing w:val="-1"/>
          <w:sz w:val="18"/>
        </w:rPr>
        <w:t xml:space="preserve"> </w:t>
      </w:r>
      <w:r>
        <w:rPr>
          <w:sz w:val="18"/>
        </w:rPr>
        <w:t>return (smallest</w:t>
      </w:r>
      <w:r>
        <w:rPr>
          <w:spacing w:val="-1"/>
          <w:sz w:val="18"/>
        </w:rPr>
        <w:t xml:space="preserve"> </w:t>
      </w:r>
      <w:r>
        <w:rPr>
          <w:sz w:val="18"/>
        </w:rPr>
        <w:t>loss)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case</w:t>
      </w:r>
    </w:p>
    <w:p w14:paraId="50D3D18D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81"/>
        </w:tabs>
        <w:spacing w:before="18"/>
        <w:ind w:left="1181"/>
        <w:rPr>
          <w:sz w:val="18"/>
        </w:rPr>
      </w:pP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pessimistic as</w:t>
      </w:r>
      <w:r>
        <w:rPr>
          <w:spacing w:val="-1"/>
          <w:sz w:val="18"/>
        </w:rPr>
        <w:t xml:space="preserve"> </w:t>
      </w:r>
      <w:r>
        <w:rPr>
          <w:sz w:val="18"/>
        </w:rPr>
        <w:t>it 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most complete</w:t>
      </w:r>
      <w:r>
        <w:rPr>
          <w:spacing w:val="-1"/>
          <w:sz w:val="18"/>
        </w:rPr>
        <w:t xml:space="preserve"> </w:t>
      </w:r>
      <w:r>
        <w:rPr>
          <w:sz w:val="18"/>
        </w:rPr>
        <w:t>measure of</w:t>
      </w:r>
      <w:r>
        <w:rPr>
          <w:spacing w:val="-5"/>
          <w:sz w:val="18"/>
        </w:rPr>
        <w:t xml:space="preserve"> </w:t>
      </w:r>
      <w:r>
        <w:rPr>
          <w:sz w:val="18"/>
        </w:rPr>
        <w:t>risk.</w:t>
      </w:r>
    </w:p>
    <w:p w14:paraId="691AFA7E" w14:textId="77777777" w:rsidR="00797AD2" w:rsidRDefault="00AB567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8"/>
        <w:ind w:left="1181"/>
        <w:rPr>
          <w:sz w:val="18"/>
        </w:rPr>
      </w:pP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optimistic as</w:t>
      </w:r>
      <w:r>
        <w:rPr>
          <w:spacing w:val="-1"/>
          <w:sz w:val="18"/>
        </w:rPr>
        <w:t xml:space="preserve"> </w:t>
      </w:r>
      <w:r>
        <w:rPr>
          <w:sz w:val="18"/>
        </w:rPr>
        <w:t>it is</w:t>
      </w:r>
      <w:r>
        <w:rPr>
          <w:spacing w:val="-2"/>
          <w:sz w:val="18"/>
        </w:rPr>
        <w:t xml:space="preserve"> </w:t>
      </w:r>
      <w:r>
        <w:rPr>
          <w:sz w:val="18"/>
        </w:rPr>
        <w:t>the most</w:t>
      </w:r>
      <w:r>
        <w:rPr>
          <w:spacing w:val="-1"/>
          <w:sz w:val="18"/>
        </w:rPr>
        <w:t xml:space="preserve"> </w:t>
      </w:r>
      <w:r>
        <w:rPr>
          <w:sz w:val="18"/>
        </w:rPr>
        <w:t>complete measure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risk.</w:t>
      </w:r>
    </w:p>
    <w:sectPr w:rsidR="00797AD2" w:rsidSect="00472960">
      <w:pgSz w:w="11900" w:h="16840"/>
      <w:pgMar w:top="1360" w:right="1360" w:bottom="10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6970" w14:textId="77777777" w:rsidR="00BF73BD" w:rsidRDefault="00BF73BD" w:rsidP="000340C0">
      <w:r>
        <w:separator/>
      </w:r>
    </w:p>
  </w:endnote>
  <w:endnote w:type="continuationSeparator" w:id="0">
    <w:p w14:paraId="38AABB57" w14:textId="77777777" w:rsidR="00BF73BD" w:rsidRDefault="00BF73BD" w:rsidP="0003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8C80" w14:textId="77777777" w:rsidR="00BF73BD" w:rsidRDefault="00BF73BD" w:rsidP="000340C0">
      <w:r>
        <w:separator/>
      </w:r>
    </w:p>
  </w:footnote>
  <w:footnote w:type="continuationSeparator" w:id="0">
    <w:p w14:paraId="62CE3842" w14:textId="77777777" w:rsidR="00BF73BD" w:rsidRDefault="00BF73BD" w:rsidP="0003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0E15"/>
    <w:multiLevelType w:val="hybridMultilevel"/>
    <w:tmpl w:val="C044A58A"/>
    <w:lvl w:ilvl="0" w:tplc="29DE852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D66811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B5CE12A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BA7498E2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91AAC6B0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F0080A3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F33CEC42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45567A6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17322376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323D92"/>
    <w:multiLevelType w:val="hybridMultilevel"/>
    <w:tmpl w:val="1B841DD8"/>
    <w:lvl w:ilvl="0" w:tplc="0C0207EC">
      <w:start w:val="1"/>
      <w:numFmt w:val="decimal"/>
      <w:lvlText w:val="%1."/>
      <w:lvlJc w:val="left"/>
      <w:pPr>
        <w:ind w:left="741" w:hanging="360"/>
        <w:jc w:val="right"/>
      </w:pPr>
      <w:rPr>
        <w:rFonts w:ascii="Arial" w:eastAsia="Arial" w:hAnsi="Arial" w:cs="Arial" w:hint="default"/>
        <w:b/>
        <w:bCs/>
        <w:spacing w:val="-5"/>
        <w:w w:val="94"/>
        <w:sz w:val="18"/>
        <w:szCs w:val="18"/>
        <w:lang w:val="en-US" w:eastAsia="en-US" w:bidi="ar-SA"/>
      </w:rPr>
    </w:lvl>
    <w:lvl w:ilvl="1" w:tplc="215E61D6">
      <w:start w:val="1"/>
      <w:numFmt w:val="lowerLetter"/>
      <w:lvlText w:val="%2)"/>
      <w:lvlJc w:val="left"/>
      <w:pPr>
        <w:ind w:left="1101" w:hanging="360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2" w:tplc="CEA8ABD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 w:tplc="501E166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4" w:tplc="FCD28F2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5" w:tplc="0409001B">
      <w:start w:val="1"/>
      <w:numFmt w:val="lowerRoman"/>
      <w:lvlText w:val="%6."/>
      <w:lvlJc w:val="right"/>
      <w:pPr>
        <w:ind w:left="2418" w:hanging="360"/>
      </w:pPr>
      <w:rPr>
        <w:rFonts w:hint="default"/>
        <w:lang w:val="en-US" w:eastAsia="en-US" w:bidi="ar-SA"/>
      </w:rPr>
    </w:lvl>
    <w:lvl w:ilvl="6" w:tplc="B09030A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7" w:tplc="0A4EB3E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8" w:tplc="93BAB77A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950110"/>
    <w:multiLevelType w:val="hybridMultilevel"/>
    <w:tmpl w:val="F7C4D4A2"/>
    <w:lvl w:ilvl="0" w:tplc="E970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84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A4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C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C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4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1722355">
    <w:abstractNumId w:val="0"/>
  </w:num>
  <w:num w:numId="2" w16cid:durableId="1719695229">
    <w:abstractNumId w:val="1"/>
  </w:num>
  <w:num w:numId="3" w16cid:durableId="209292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AD2"/>
    <w:rsid w:val="000144B4"/>
    <w:rsid w:val="000340C0"/>
    <w:rsid w:val="00152CA8"/>
    <w:rsid w:val="00154324"/>
    <w:rsid w:val="001754B9"/>
    <w:rsid w:val="001A2223"/>
    <w:rsid w:val="001D51E7"/>
    <w:rsid w:val="0027680D"/>
    <w:rsid w:val="00276CBF"/>
    <w:rsid w:val="003544F9"/>
    <w:rsid w:val="003B53D0"/>
    <w:rsid w:val="003F703F"/>
    <w:rsid w:val="00403373"/>
    <w:rsid w:val="004128D6"/>
    <w:rsid w:val="0047190F"/>
    <w:rsid w:val="00472960"/>
    <w:rsid w:val="00534C90"/>
    <w:rsid w:val="005A59CC"/>
    <w:rsid w:val="005A7E13"/>
    <w:rsid w:val="005B36E2"/>
    <w:rsid w:val="005B7D00"/>
    <w:rsid w:val="00647543"/>
    <w:rsid w:val="00680EA4"/>
    <w:rsid w:val="00683CD3"/>
    <w:rsid w:val="00797AD2"/>
    <w:rsid w:val="007E11D0"/>
    <w:rsid w:val="008A09CD"/>
    <w:rsid w:val="008F2FF9"/>
    <w:rsid w:val="00905580"/>
    <w:rsid w:val="00935AB5"/>
    <w:rsid w:val="009503C1"/>
    <w:rsid w:val="00972381"/>
    <w:rsid w:val="00972B6D"/>
    <w:rsid w:val="009C3095"/>
    <w:rsid w:val="009D74E0"/>
    <w:rsid w:val="00A14879"/>
    <w:rsid w:val="00A612B1"/>
    <w:rsid w:val="00AB5670"/>
    <w:rsid w:val="00AC5AC5"/>
    <w:rsid w:val="00B03109"/>
    <w:rsid w:val="00B5543D"/>
    <w:rsid w:val="00BF73BD"/>
    <w:rsid w:val="00C26F98"/>
    <w:rsid w:val="00C3133E"/>
    <w:rsid w:val="00D52E6C"/>
    <w:rsid w:val="00EB5ABC"/>
    <w:rsid w:val="00EC4220"/>
    <w:rsid w:val="00F20BE0"/>
    <w:rsid w:val="00F3407D"/>
    <w:rsid w:val="00F72704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D6CD"/>
  <w15:docId w15:val="{B4A5930B-2C30-9249-BD59-C66B1A0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"/>
      <w:ind w:left="2957" w:right="3003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jc w:val="center"/>
    </w:pPr>
  </w:style>
  <w:style w:type="table" w:styleId="TableGrid">
    <w:name w:val="Table Grid"/>
    <w:basedOn w:val="TableNormal"/>
    <w:uiPriority w:val="39"/>
    <w:rsid w:val="005B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C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34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C0"/>
    <w:rPr>
      <w:rFonts w:ascii="Arial MT" w:eastAsia="Arial MT" w:hAnsi="Arial MT" w:cs="Arial MT"/>
    </w:rPr>
  </w:style>
  <w:style w:type="table" w:styleId="GridTable4-Accent1">
    <w:name w:val="Grid Table 4 Accent 1"/>
    <w:basedOn w:val="TableNormal"/>
    <w:uiPriority w:val="49"/>
    <w:rsid w:val="00A148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5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6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645BBD30-92B9-A04C-9AC4-4DD5B79D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André Ferreira Costa Delgado</dc:creator>
  <cp:lastModifiedBy>Martijn Boons</cp:lastModifiedBy>
  <cp:revision>4</cp:revision>
  <dcterms:created xsi:type="dcterms:W3CDTF">2025-01-07T12:19:00Z</dcterms:created>
  <dcterms:modified xsi:type="dcterms:W3CDTF">2025-01-07T13:35:00Z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2021-08-28T00:00:00Z</vt:filetime>
  </property>
</Properties>
</file>